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53E0" w:rsidRDefault="00E053E0" w:rsidP="00E053E0">
      <w:pPr>
        <w:pStyle w:val="a7"/>
        <w:jc w:val="center"/>
        <w:rPr>
          <w:rFonts w:ascii="Times New Roman" w:hAnsi="Times New Roman"/>
          <w:b/>
          <w:color w:val="FF0000"/>
          <w:sz w:val="23"/>
          <w:szCs w:val="23"/>
        </w:rPr>
      </w:pPr>
    </w:p>
    <w:p w:rsidR="00E053E0" w:rsidRPr="00F24C24" w:rsidRDefault="00E053E0" w:rsidP="00E053E0">
      <w:pPr>
        <w:pStyle w:val="a7"/>
        <w:jc w:val="center"/>
        <w:rPr>
          <w:rFonts w:ascii="Times New Roman" w:hAnsi="Times New Roman"/>
          <w:b/>
          <w:color w:val="FF0000"/>
          <w:sz w:val="23"/>
          <w:szCs w:val="23"/>
        </w:rPr>
      </w:pPr>
    </w:p>
    <w:p w:rsidR="00E053E0" w:rsidRPr="00D166BE" w:rsidRDefault="00E053E0" w:rsidP="00E053E0">
      <w:pPr>
        <w:pStyle w:val="a7"/>
        <w:spacing w:after="0" w:line="240" w:lineRule="auto"/>
        <w:jc w:val="center"/>
        <w:rPr>
          <w:rFonts w:ascii="Times New Roman" w:hAnsi="Times New Roman"/>
          <w:b/>
          <w:sz w:val="24"/>
          <w:szCs w:val="24"/>
        </w:rPr>
      </w:pPr>
      <w:r w:rsidRPr="00D166BE">
        <w:rPr>
          <w:rFonts w:ascii="Times New Roman" w:hAnsi="Times New Roman"/>
          <w:b/>
          <w:sz w:val="24"/>
          <w:szCs w:val="24"/>
        </w:rPr>
        <w:t>ДОКУМЕНТАЦИЯ ОБ АУКЦИОНЕ</w:t>
      </w:r>
    </w:p>
    <w:p w:rsidR="00E053E0" w:rsidRPr="00D166BE" w:rsidRDefault="00E053E0" w:rsidP="00E053E0">
      <w:pPr>
        <w:spacing w:after="0" w:line="240" w:lineRule="auto"/>
        <w:jc w:val="center"/>
        <w:rPr>
          <w:rStyle w:val="a6"/>
          <w:rFonts w:ascii="Times New Roman" w:hAnsi="Times New Roman"/>
          <w:b/>
          <w:caps/>
          <w:sz w:val="24"/>
          <w:szCs w:val="24"/>
        </w:rPr>
      </w:pPr>
      <w:r w:rsidRPr="00D166BE">
        <w:rPr>
          <w:rFonts w:ascii="Times New Roman" w:hAnsi="Times New Roman"/>
          <w:b/>
          <w:sz w:val="24"/>
          <w:szCs w:val="24"/>
        </w:rPr>
        <w:t xml:space="preserve">В ЭЛЕКТРОННОЙ ФОРМЕ ПО ПРОДАЖЕ ИМУЩЕСТВА, </w:t>
      </w:r>
      <w:r w:rsidRPr="00D166BE">
        <w:rPr>
          <w:rStyle w:val="a6"/>
          <w:rFonts w:ascii="Times New Roman" w:hAnsi="Times New Roman"/>
          <w:b/>
          <w:caps/>
          <w:sz w:val="24"/>
          <w:szCs w:val="24"/>
        </w:rPr>
        <w:t xml:space="preserve">находящегося в оперативном управлении государственного БЮДЖЕТНОГО учреждения города Москвы «ЖИлищник таганского района» (ГбУ «ЖИлищник таганского района»),   </w:t>
      </w:r>
    </w:p>
    <w:p w:rsidR="002849F3" w:rsidRDefault="00B67CDD" w:rsidP="00E053E0">
      <w:pPr>
        <w:spacing w:after="0" w:line="240" w:lineRule="auto"/>
        <w:jc w:val="center"/>
        <w:rPr>
          <w:rFonts w:ascii="Times New Roman" w:hAnsi="Times New Roman"/>
          <w:b/>
          <w:sz w:val="24"/>
          <w:szCs w:val="24"/>
        </w:rPr>
      </w:pPr>
      <w:r>
        <w:rPr>
          <w:rFonts w:ascii="Times New Roman" w:hAnsi="Times New Roman"/>
          <w:b/>
          <w:sz w:val="24"/>
          <w:szCs w:val="24"/>
        </w:rPr>
        <w:t>ПО АДРЕСАМ</w:t>
      </w:r>
      <w:r w:rsidR="00E053E0" w:rsidRPr="00D166BE">
        <w:rPr>
          <w:rFonts w:ascii="Times New Roman" w:hAnsi="Times New Roman"/>
          <w:b/>
          <w:sz w:val="24"/>
          <w:szCs w:val="24"/>
        </w:rPr>
        <w:t xml:space="preserve">: </w:t>
      </w:r>
      <w:r>
        <w:rPr>
          <w:rFonts w:ascii="Times New Roman" w:hAnsi="Times New Roman"/>
          <w:b/>
          <w:sz w:val="24"/>
          <w:szCs w:val="24"/>
        </w:rPr>
        <w:t>Нижегородская ул., д. 7,</w:t>
      </w:r>
      <w:r w:rsidRPr="00B67CDD">
        <w:rPr>
          <w:rFonts w:ascii="Times New Roman" w:hAnsi="Times New Roman"/>
          <w:b/>
          <w:sz w:val="24"/>
          <w:szCs w:val="24"/>
        </w:rPr>
        <w:t xml:space="preserve"> </w:t>
      </w:r>
      <w:r>
        <w:rPr>
          <w:rFonts w:ascii="Times New Roman" w:hAnsi="Times New Roman"/>
          <w:b/>
          <w:sz w:val="24"/>
          <w:szCs w:val="24"/>
        </w:rPr>
        <w:t>Нижегородская ул., д. 17,</w:t>
      </w:r>
      <w:r w:rsidRPr="00B67CDD">
        <w:rPr>
          <w:rFonts w:ascii="Times New Roman" w:hAnsi="Times New Roman"/>
          <w:b/>
          <w:sz w:val="24"/>
          <w:szCs w:val="24"/>
        </w:rPr>
        <w:t xml:space="preserve"> </w:t>
      </w:r>
      <w:r>
        <w:rPr>
          <w:rFonts w:ascii="Times New Roman" w:hAnsi="Times New Roman"/>
          <w:b/>
          <w:sz w:val="24"/>
          <w:szCs w:val="24"/>
        </w:rPr>
        <w:t>Международная ул., д. 25, Международная ул., д. 27.</w:t>
      </w:r>
    </w:p>
    <w:p w:rsidR="00E053E0" w:rsidRPr="00D166BE" w:rsidRDefault="00E053E0" w:rsidP="00E053E0">
      <w:pPr>
        <w:jc w:val="center"/>
        <w:rPr>
          <w:rFonts w:ascii="Times New Roman" w:hAnsi="Times New Roman"/>
          <w:color w:val="FF0000"/>
          <w:sz w:val="24"/>
          <w:szCs w:val="24"/>
        </w:rPr>
      </w:pPr>
    </w:p>
    <w:p w:rsidR="00E053E0" w:rsidRDefault="00E053E0" w:rsidP="00E053E0">
      <w:pPr>
        <w:jc w:val="center"/>
        <w:rPr>
          <w:rFonts w:ascii="Times New Roman" w:hAnsi="Times New Roman"/>
          <w:color w:val="FF0000"/>
          <w:sz w:val="23"/>
          <w:szCs w:val="23"/>
        </w:rPr>
      </w:pPr>
    </w:p>
    <w:p w:rsidR="00E053E0" w:rsidRDefault="00E053E0" w:rsidP="00E053E0">
      <w:pPr>
        <w:jc w:val="center"/>
        <w:rPr>
          <w:rFonts w:ascii="Times New Roman" w:hAnsi="Times New Roman"/>
          <w:color w:val="FF0000"/>
          <w:sz w:val="23"/>
          <w:szCs w:val="23"/>
        </w:rPr>
      </w:pPr>
    </w:p>
    <w:p w:rsidR="00E053E0" w:rsidRDefault="00E053E0" w:rsidP="00E053E0">
      <w:pPr>
        <w:jc w:val="center"/>
        <w:rPr>
          <w:rFonts w:ascii="Times New Roman" w:hAnsi="Times New Roman"/>
          <w:color w:val="FF0000"/>
          <w:sz w:val="23"/>
          <w:szCs w:val="23"/>
        </w:rPr>
      </w:pPr>
    </w:p>
    <w:p w:rsidR="00E053E0" w:rsidRDefault="00E053E0" w:rsidP="00E053E0">
      <w:pPr>
        <w:jc w:val="center"/>
        <w:rPr>
          <w:rFonts w:ascii="Times New Roman" w:hAnsi="Times New Roman"/>
          <w:color w:val="FF0000"/>
          <w:sz w:val="23"/>
          <w:szCs w:val="23"/>
        </w:rPr>
      </w:pPr>
    </w:p>
    <w:p w:rsidR="00E053E0" w:rsidRDefault="00E053E0" w:rsidP="00E053E0">
      <w:pPr>
        <w:jc w:val="center"/>
        <w:rPr>
          <w:rFonts w:ascii="Times New Roman" w:hAnsi="Times New Roman"/>
          <w:color w:val="FF0000"/>
          <w:sz w:val="23"/>
          <w:szCs w:val="23"/>
        </w:rPr>
      </w:pPr>
    </w:p>
    <w:p w:rsidR="00E053E0" w:rsidRDefault="00E053E0" w:rsidP="00E053E0">
      <w:pPr>
        <w:jc w:val="center"/>
        <w:rPr>
          <w:rFonts w:ascii="Times New Roman" w:hAnsi="Times New Roman"/>
          <w:color w:val="FF0000"/>
          <w:sz w:val="23"/>
          <w:szCs w:val="23"/>
        </w:rPr>
      </w:pPr>
    </w:p>
    <w:p w:rsidR="00E053E0" w:rsidRDefault="00E053E0" w:rsidP="00E053E0">
      <w:pPr>
        <w:jc w:val="center"/>
        <w:rPr>
          <w:rFonts w:ascii="Times New Roman" w:hAnsi="Times New Roman"/>
          <w:color w:val="FF0000"/>
          <w:sz w:val="23"/>
          <w:szCs w:val="23"/>
        </w:rPr>
      </w:pPr>
    </w:p>
    <w:p w:rsidR="00E053E0" w:rsidRDefault="00E053E0" w:rsidP="00E053E0">
      <w:pPr>
        <w:jc w:val="center"/>
        <w:rPr>
          <w:rFonts w:ascii="Times New Roman" w:hAnsi="Times New Roman"/>
          <w:color w:val="FF0000"/>
          <w:sz w:val="23"/>
          <w:szCs w:val="23"/>
        </w:rPr>
      </w:pPr>
    </w:p>
    <w:p w:rsidR="00E053E0" w:rsidRDefault="00E053E0" w:rsidP="00E053E0">
      <w:pPr>
        <w:jc w:val="center"/>
        <w:rPr>
          <w:rFonts w:ascii="Times New Roman" w:hAnsi="Times New Roman"/>
          <w:color w:val="FF0000"/>
          <w:sz w:val="23"/>
          <w:szCs w:val="23"/>
        </w:rPr>
      </w:pPr>
    </w:p>
    <w:p w:rsidR="00E053E0" w:rsidRDefault="00E053E0" w:rsidP="00E053E0">
      <w:pPr>
        <w:jc w:val="center"/>
        <w:rPr>
          <w:rFonts w:ascii="Times New Roman" w:hAnsi="Times New Roman"/>
          <w:color w:val="FF0000"/>
          <w:sz w:val="23"/>
          <w:szCs w:val="23"/>
        </w:rPr>
      </w:pPr>
    </w:p>
    <w:p w:rsidR="00E053E0" w:rsidRDefault="00E053E0" w:rsidP="00E053E0">
      <w:pPr>
        <w:jc w:val="center"/>
        <w:rPr>
          <w:rFonts w:ascii="Times New Roman" w:hAnsi="Times New Roman"/>
          <w:color w:val="FF0000"/>
          <w:sz w:val="23"/>
          <w:szCs w:val="23"/>
        </w:rPr>
      </w:pPr>
    </w:p>
    <w:p w:rsidR="00E053E0" w:rsidRDefault="00E053E0" w:rsidP="00E053E0">
      <w:pPr>
        <w:jc w:val="center"/>
        <w:rPr>
          <w:rFonts w:ascii="Times New Roman" w:hAnsi="Times New Roman"/>
          <w:color w:val="FF0000"/>
          <w:sz w:val="23"/>
          <w:szCs w:val="23"/>
        </w:rPr>
      </w:pPr>
    </w:p>
    <w:p w:rsidR="00E053E0" w:rsidRDefault="00E053E0" w:rsidP="00E053E0">
      <w:pPr>
        <w:jc w:val="center"/>
        <w:rPr>
          <w:rFonts w:ascii="Times New Roman" w:hAnsi="Times New Roman"/>
          <w:color w:val="FF0000"/>
          <w:sz w:val="23"/>
          <w:szCs w:val="23"/>
        </w:rPr>
      </w:pPr>
    </w:p>
    <w:p w:rsidR="00E053E0" w:rsidRPr="00E90AC2" w:rsidRDefault="00E053E0" w:rsidP="00E053E0">
      <w:pPr>
        <w:jc w:val="center"/>
        <w:rPr>
          <w:rFonts w:ascii="Times New Roman" w:hAnsi="Times New Roman"/>
          <w:color w:val="FF0000"/>
          <w:sz w:val="23"/>
          <w:szCs w:val="23"/>
        </w:rPr>
      </w:pPr>
    </w:p>
    <w:p w:rsidR="00E053E0" w:rsidRPr="002849F3" w:rsidRDefault="00E053E0" w:rsidP="002849F3">
      <w:pPr>
        <w:jc w:val="center"/>
        <w:rPr>
          <w:rFonts w:ascii="Times New Roman" w:hAnsi="Times New Roman"/>
          <w:sz w:val="24"/>
          <w:szCs w:val="24"/>
        </w:rPr>
      </w:pPr>
      <w:r w:rsidRPr="00D166BE">
        <w:rPr>
          <w:rFonts w:ascii="Times New Roman" w:hAnsi="Times New Roman"/>
          <w:sz w:val="24"/>
          <w:szCs w:val="24"/>
        </w:rPr>
        <w:t>г. Москва</w:t>
      </w:r>
      <w:r w:rsidRPr="00D166BE">
        <w:rPr>
          <w:rFonts w:ascii="Times New Roman" w:hAnsi="Times New Roman"/>
          <w:sz w:val="24"/>
          <w:szCs w:val="24"/>
        </w:rPr>
        <w:br w:type="page"/>
      </w:r>
    </w:p>
    <w:p w:rsidR="00E053E0" w:rsidRPr="00D166BE" w:rsidRDefault="00E053E0" w:rsidP="00E053E0">
      <w:pPr>
        <w:autoSpaceDE w:val="0"/>
        <w:autoSpaceDN w:val="0"/>
        <w:adjustRightInd w:val="0"/>
        <w:spacing w:after="0" w:line="240" w:lineRule="auto"/>
        <w:jc w:val="center"/>
        <w:rPr>
          <w:rFonts w:ascii="Times New Roman" w:hAnsi="Times New Roman"/>
          <w:b/>
          <w:bCs/>
          <w:sz w:val="24"/>
          <w:szCs w:val="24"/>
        </w:rPr>
      </w:pPr>
      <w:r w:rsidRPr="00D166BE">
        <w:rPr>
          <w:rFonts w:ascii="Times New Roman" w:hAnsi="Times New Roman"/>
          <w:b/>
          <w:bCs/>
          <w:sz w:val="24"/>
          <w:szCs w:val="24"/>
        </w:rPr>
        <w:lastRenderedPageBreak/>
        <w:t>Оглавление</w:t>
      </w:r>
    </w:p>
    <w:tbl>
      <w:tblPr>
        <w:tblW w:w="0" w:type="auto"/>
        <w:jc w:val="center"/>
        <w:tblLook w:val="01E0" w:firstRow="1" w:lastRow="1" w:firstColumn="1" w:lastColumn="1" w:noHBand="0" w:noVBand="0"/>
      </w:tblPr>
      <w:tblGrid>
        <w:gridCol w:w="696"/>
        <w:gridCol w:w="7160"/>
        <w:gridCol w:w="1901"/>
      </w:tblGrid>
      <w:tr w:rsidR="00E053E0" w:rsidRPr="00E90AC2" w:rsidTr="00EF284F">
        <w:trPr>
          <w:jc w:val="center"/>
        </w:trPr>
        <w:tc>
          <w:tcPr>
            <w:tcW w:w="696" w:type="dxa"/>
            <w:tcBorders>
              <w:top w:val="single" w:sz="4" w:space="0" w:color="auto"/>
              <w:left w:val="single" w:sz="4" w:space="0" w:color="auto"/>
              <w:bottom w:val="single" w:sz="4" w:space="0" w:color="auto"/>
              <w:right w:val="single" w:sz="4" w:space="0" w:color="auto"/>
            </w:tcBorders>
            <w:shd w:val="clear" w:color="000000" w:fill="auto"/>
          </w:tcPr>
          <w:p w:rsidR="00E053E0" w:rsidRPr="00D166BE" w:rsidRDefault="00E053E0" w:rsidP="00EF284F">
            <w:pPr>
              <w:autoSpaceDE w:val="0"/>
              <w:autoSpaceDN w:val="0"/>
              <w:adjustRightInd w:val="0"/>
              <w:spacing w:after="0" w:line="240" w:lineRule="auto"/>
              <w:jc w:val="center"/>
              <w:rPr>
                <w:rFonts w:ascii="Times New Roman" w:hAnsi="Times New Roman"/>
                <w:bCs/>
                <w:sz w:val="24"/>
                <w:szCs w:val="24"/>
              </w:rPr>
            </w:pPr>
            <w:r w:rsidRPr="00D166BE">
              <w:rPr>
                <w:rFonts w:ascii="Times New Roman" w:hAnsi="Times New Roman"/>
                <w:bCs/>
                <w:sz w:val="24"/>
                <w:szCs w:val="24"/>
              </w:rPr>
              <w:t>№ п/п</w:t>
            </w:r>
          </w:p>
        </w:tc>
        <w:tc>
          <w:tcPr>
            <w:tcW w:w="7160" w:type="dxa"/>
            <w:tcBorders>
              <w:top w:val="single" w:sz="4" w:space="0" w:color="auto"/>
              <w:left w:val="single" w:sz="4" w:space="0" w:color="auto"/>
              <w:bottom w:val="single" w:sz="4" w:space="0" w:color="auto"/>
              <w:right w:val="single" w:sz="4" w:space="0" w:color="auto"/>
            </w:tcBorders>
            <w:shd w:val="clear" w:color="000000" w:fill="auto"/>
            <w:vAlign w:val="center"/>
          </w:tcPr>
          <w:p w:rsidR="00E053E0" w:rsidRPr="00D166BE" w:rsidRDefault="00E053E0" w:rsidP="00EF284F">
            <w:pPr>
              <w:autoSpaceDE w:val="0"/>
              <w:autoSpaceDN w:val="0"/>
              <w:adjustRightInd w:val="0"/>
              <w:spacing w:after="0" w:line="240" w:lineRule="auto"/>
              <w:jc w:val="center"/>
              <w:rPr>
                <w:rFonts w:ascii="Times New Roman" w:hAnsi="Times New Roman"/>
                <w:bCs/>
                <w:sz w:val="24"/>
                <w:szCs w:val="24"/>
              </w:rPr>
            </w:pPr>
            <w:r w:rsidRPr="00D166BE">
              <w:rPr>
                <w:rFonts w:ascii="Times New Roman" w:hAnsi="Times New Roman"/>
                <w:bCs/>
                <w:sz w:val="24"/>
                <w:szCs w:val="24"/>
              </w:rPr>
              <w:t>Разделы</w:t>
            </w:r>
          </w:p>
        </w:tc>
        <w:tc>
          <w:tcPr>
            <w:tcW w:w="1901" w:type="dxa"/>
            <w:tcBorders>
              <w:top w:val="single" w:sz="4" w:space="0" w:color="auto"/>
              <w:left w:val="single" w:sz="4" w:space="0" w:color="auto"/>
              <w:bottom w:val="single" w:sz="4" w:space="0" w:color="auto"/>
              <w:right w:val="single" w:sz="4" w:space="0" w:color="auto"/>
            </w:tcBorders>
            <w:shd w:val="clear" w:color="000000" w:fill="auto"/>
            <w:vAlign w:val="center"/>
          </w:tcPr>
          <w:p w:rsidR="00E053E0" w:rsidRPr="00D166BE" w:rsidRDefault="00E053E0" w:rsidP="00EF284F">
            <w:pPr>
              <w:autoSpaceDE w:val="0"/>
              <w:autoSpaceDN w:val="0"/>
              <w:adjustRightInd w:val="0"/>
              <w:spacing w:after="0" w:line="240" w:lineRule="auto"/>
              <w:jc w:val="center"/>
              <w:rPr>
                <w:rFonts w:ascii="Times New Roman" w:hAnsi="Times New Roman"/>
                <w:bCs/>
                <w:sz w:val="24"/>
                <w:szCs w:val="24"/>
              </w:rPr>
            </w:pPr>
            <w:r w:rsidRPr="00D166BE">
              <w:rPr>
                <w:rFonts w:ascii="Times New Roman" w:hAnsi="Times New Roman"/>
                <w:bCs/>
                <w:sz w:val="24"/>
                <w:szCs w:val="24"/>
              </w:rPr>
              <w:t>Страницы</w:t>
            </w:r>
          </w:p>
        </w:tc>
      </w:tr>
      <w:tr w:rsidR="00E053E0" w:rsidRPr="00E90AC2" w:rsidTr="00EF284F">
        <w:trPr>
          <w:jc w:val="center"/>
        </w:trPr>
        <w:tc>
          <w:tcPr>
            <w:tcW w:w="696" w:type="dxa"/>
            <w:tcBorders>
              <w:top w:val="single" w:sz="4" w:space="0" w:color="auto"/>
              <w:left w:val="single" w:sz="4" w:space="0" w:color="auto"/>
              <w:bottom w:val="single" w:sz="4" w:space="0" w:color="auto"/>
              <w:right w:val="single" w:sz="4" w:space="0" w:color="auto"/>
            </w:tcBorders>
            <w:shd w:val="clear" w:color="000000" w:fill="auto"/>
            <w:vAlign w:val="center"/>
          </w:tcPr>
          <w:p w:rsidR="00E053E0" w:rsidRPr="00D166BE" w:rsidRDefault="00E053E0" w:rsidP="00EF284F">
            <w:pPr>
              <w:autoSpaceDE w:val="0"/>
              <w:autoSpaceDN w:val="0"/>
              <w:adjustRightInd w:val="0"/>
              <w:spacing w:after="0" w:line="240" w:lineRule="auto"/>
              <w:jc w:val="center"/>
              <w:rPr>
                <w:rFonts w:ascii="Times New Roman" w:hAnsi="Times New Roman"/>
                <w:bCs/>
                <w:sz w:val="24"/>
                <w:szCs w:val="24"/>
              </w:rPr>
            </w:pPr>
            <w:r w:rsidRPr="00D166BE">
              <w:rPr>
                <w:rFonts w:ascii="Times New Roman" w:hAnsi="Times New Roman"/>
                <w:bCs/>
                <w:sz w:val="24"/>
                <w:szCs w:val="24"/>
              </w:rPr>
              <w:t>1.</w:t>
            </w:r>
          </w:p>
        </w:tc>
        <w:tc>
          <w:tcPr>
            <w:tcW w:w="7160" w:type="dxa"/>
            <w:tcBorders>
              <w:top w:val="single" w:sz="4" w:space="0" w:color="auto"/>
              <w:left w:val="single" w:sz="4" w:space="0" w:color="auto"/>
              <w:bottom w:val="single" w:sz="4" w:space="0" w:color="auto"/>
              <w:right w:val="single" w:sz="4" w:space="0" w:color="auto"/>
            </w:tcBorders>
            <w:shd w:val="clear" w:color="000000" w:fill="auto"/>
          </w:tcPr>
          <w:p w:rsidR="00E053E0" w:rsidRPr="00D166BE" w:rsidRDefault="00E053E0" w:rsidP="00EF284F">
            <w:pPr>
              <w:pStyle w:val="Default"/>
              <w:spacing w:line="280" w:lineRule="exact"/>
              <w:jc w:val="both"/>
              <w:rPr>
                <w:iCs/>
                <w:color w:val="auto"/>
              </w:rPr>
            </w:pPr>
            <w:r w:rsidRPr="00D166BE">
              <w:rPr>
                <w:iCs/>
                <w:color w:val="auto"/>
              </w:rPr>
              <w:t>Извещение о проведении аукциона в электронной форме</w:t>
            </w:r>
          </w:p>
          <w:p w:rsidR="00E053E0" w:rsidRPr="00D166BE" w:rsidRDefault="00E053E0" w:rsidP="00EF284F">
            <w:pPr>
              <w:pStyle w:val="adres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40" w:lineRule="auto"/>
              <w:ind w:left="0" w:right="0" w:firstLine="0"/>
              <w:jc w:val="both"/>
              <w:rPr>
                <w:rStyle w:val="a6"/>
                <w:rFonts w:ascii="Times New Roman" w:hAnsi="Times New Roman"/>
                <w:b w:val="0"/>
                <w:i w:val="0"/>
                <w:sz w:val="24"/>
                <w:szCs w:val="24"/>
                <w:lang w:val="ru-RU"/>
              </w:rPr>
            </w:pPr>
            <w:r w:rsidRPr="00D166BE">
              <w:rPr>
                <w:b w:val="0"/>
                <w:bCs/>
                <w:i w:val="0"/>
                <w:sz w:val="24"/>
                <w:szCs w:val="24"/>
                <w:lang w:val="ru-RU"/>
              </w:rPr>
              <w:t>по продаже имущества</w:t>
            </w:r>
            <w:r w:rsidRPr="00D166BE">
              <w:rPr>
                <w:rStyle w:val="a6"/>
                <w:rFonts w:ascii="Times New Roman" w:hAnsi="Times New Roman"/>
                <w:b w:val="0"/>
                <w:i w:val="0"/>
                <w:sz w:val="24"/>
                <w:szCs w:val="24"/>
                <w:lang w:val="ru-RU"/>
              </w:rPr>
              <w:t xml:space="preserve">, находящегося в оперативном управлении государственного </w:t>
            </w:r>
            <w:r w:rsidRPr="00D166BE">
              <w:rPr>
                <w:rStyle w:val="a6"/>
                <w:rFonts w:ascii="Times New Roman" w:hAnsi="Times New Roman"/>
                <w:b w:val="0"/>
                <w:i w:val="0"/>
                <w:iCs/>
                <w:sz w:val="24"/>
                <w:szCs w:val="24"/>
                <w:lang w:val="ru-RU"/>
              </w:rPr>
              <w:t>Бюджетного</w:t>
            </w:r>
            <w:r w:rsidRPr="00D166BE">
              <w:rPr>
                <w:rStyle w:val="a6"/>
                <w:rFonts w:ascii="Times New Roman" w:hAnsi="Times New Roman"/>
                <w:b w:val="0"/>
                <w:i w:val="0"/>
                <w:sz w:val="24"/>
                <w:szCs w:val="24"/>
                <w:lang w:val="ru-RU"/>
              </w:rPr>
              <w:t xml:space="preserve"> учреждения города Москвы «Ж</w:t>
            </w:r>
            <w:r w:rsidRPr="00D166BE">
              <w:rPr>
                <w:rStyle w:val="a6"/>
                <w:rFonts w:ascii="Times New Roman" w:hAnsi="Times New Roman"/>
                <w:b w:val="0"/>
                <w:sz w:val="24"/>
                <w:szCs w:val="24"/>
                <w:lang w:val="ru-RU"/>
              </w:rPr>
              <w:t>илищник Таганского района»</w:t>
            </w:r>
            <w:r w:rsidRPr="00D166BE">
              <w:rPr>
                <w:rStyle w:val="a6"/>
                <w:rFonts w:ascii="Times New Roman" w:hAnsi="Times New Roman"/>
                <w:b w:val="0"/>
                <w:i w:val="0"/>
                <w:sz w:val="24"/>
                <w:szCs w:val="24"/>
                <w:lang w:val="ru-RU"/>
              </w:rPr>
              <w:t xml:space="preserve"> ГБУ «Ж</w:t>
            </w:r>
            <w:r w:rsidRPr="00D166BE">
              <w:rPr>
                <w:rStyle w:val="a6"/>
                <w:rFonts w:ascii="Times New Roman" w:hAnsi="Times New Roman"/>
                <w:b w:val="0"/>
                <w:sz w:val="24"/>
                <w:szCs w:val="24"/>
                <w:lang w:val="ru-RU"/>
              </w:rPr>
              <w:t>илищник Таганского района</w:t>
            </w:r>
            <w:r w:rsidRPr="00D166BE">
              <w:rPr>
                <w:rStyle w:val="a6"/>
                <w:rFonts w:ascii="Times New Roman" w:hAnsi="Times New Roman"/>
                <w:b w:val="0"/>
                <w:i w:val="0"/>
                <w:sz w:val="24"/>
                <w:szCs w:val="24"/>
                <w:lang w:val="ru-RU"/>
              </w:rPr>
              <w:t xml:space="preserve">»), </w:t>
            </w:r>
          </w:p>
          <w:p w:rsidR="00E053E0" w:rsidRPr="00D166BE" w:rsidRDefault="00E053E0" w:rsidP="00EF284F">
            <w:pPr>
              <w:pStyle w:val="adres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40" w:lineRule="auto"/>
              <w:ind w:left="0" w:right="0" w:firstLine="0"/>
              <w:jc w:val="both"/>
              <w:rPr>
                <w:sz w:val="24"/>
                <w:szCs w:val="24"/>
                <w:lang w:val="ru-RU"/>
              </w:rPr>
            </w:pPr>
            <w:r w:rsidRPr="00D166BE">
              <w:rPr>
                <w:rStyle w:val="a6"/>
                <w:rFonts w:ascii="Times New Roman" w:hAnsi="Times New Roman"/>
                <w:b w:val="0"/>
                <w:i w:val="0"/>
                <w:sz w:val="24"/>
                <w:szCs w:val="24"/>
                <w:lang w:val="ru-RU"/>
              </w:rPr>
              <w:t xml:space="preserve">по адресу: </w:t>
            </w:r>
            <w:r w:rsidR="00116049" w:rsidRPr="00D166BE">
              <w:rPr>
                <w:b w:val="0"/>
                <w:i w:val="0"/>
                <w:iCs/>
                <w:sz w:val="24"/>
                <w:szCs w:val="24"/>
                <w:lang w:val="ru-RU"/>
              </w:rPr>
              <w:fldChar w:fldCharType="begin"/>
            </w:r>
            <w:r w:rsidRPr="00D166BE">
              <w:rPr>
                <w:b w:val="0"/>
                <w:i w:val="0"/>
                <w:iCs/>
                <w:sz w:val="24"/>
                <w:szCs w:val="24"/>
                <w:lang w:val="ru-RU"/>
              </w:rPr>
              <w:instrText xml:space="preserve"> MERGEFIELD Адрес_объекта </w:instrText>
            </w:r>
            <w:r w:rsidR="00116049" w:rsidRPr="00D166BE">
              <w:rPr>
                <w:b w:val="0"/>
                <w:i w:val="0"/>
                <w:iCs/>
                <w:sz w:val="24"/>
                <w:szCs w:val="24"/>
                <w:lang w:val="ru-RU"/>
              </w:rPr>
              <w:fldChar w:fldCharType="separate"/>
            </w:r>
            <w:r w:rsidR="009C39B0" w:rsidRPr="009C39B0">
              <w:rPr>
                <w:iCs/>
                <w:noProof/>
                <w:sz w:val="24"/>
                <w:szCs w:val="24"/>
                <w:lang w:val="ru-RU"/>
              </w:rPr>
              <w:t>Нижегородская ул., д. 7.</w:t>
            </w:r>
            <w:r w:rsidR="00116049" w:rsidRPr="00D166BE">
              <w:rPr>
                <w:b w:val="0"/>
                <w:i w:val="0"/>
                <w:iCs/>
                <w:sz w:val="24"/>
                <w:szCs w:val="24"/>
                <w:lang w:val="ru-RU"/>
              </w:rPr>
              <w:fldChar w:fldCharType="end"/>
            </w:r>
            <w:r w:rsidRPr="00D166BE">
              <w:rPr>
                <w:b w:val="0"/>
                <w:i w:val="0"/>
                <w:iCs/>
                <w:sz w:val="24"/>
                <w:szCs w:val="24"/>
                <w:lang w:val="ru-RU"/>
              </w:rPr>
              <w:t>,</w:t>
            </w:r>
            <w:r w:rsidRPr="00D166BE">
              <w:rPr>
                <w:b w:val="0"/>
                <w:sz w:val="24"/>
                <w:szCs w:val="24"/>
                <w:lang w:val="ru-RU"/>
              </w:rPr>
              <w:t xml:space="preserve"> </w:t>
            </w:r>
            <w:r w:rsidRPr="00D166BE">
              <w:rPr>
                <w:b w:val="0"/>
                <w:i w:val="0"/>
                <w:sz w:val="24"/>
                <w:szCs w:val="24"/>
                <w:lang w:val="ru-RU"/>
              </w:rPr>
              <w:t xml:space="preserve">на электронной торговой площадке </w:t>
            </w:r>
            <w:r w:rsidRPr="00D166BE">
              <w:rPr>
                <w:bCs/>
                <w:sz w:val="24"/>
                <w:szCs w:val="24"/>
              </w:rPr>
              <w:t>https</w:t>
            </w:r>
            <w:r w:rsidRPr="00D166BE">
              <w:rPr>
                <w:bCs/>
                <w:sz w:val="24"/>
                <w:szCs w:val="24"/>
                <w:lang w:val="ru-RU"/>
              </w:rPr>
              <w:t xml:space="preserve">:// </w:t>
            </w:r>
            <w:hyperlink r:id="rId7" w:history="1">
              <w:r w:rsidRPr="00D166BE">
                <w:rPr>
                  <w:rStyle w:val="a9"/>
                  <w:bCs/>
                  <w:sz w:val="24"/>
                  <w:szCs w:val="24"/>
                </w:rPr>
                <w:t>www</w:t>
              </w:r>
              <w:r w:rsidRPr="00D166BE">
                <w:rPr>
                  <w:rStyle w:val="a9"/>
                  <w:bCs/>
                  <w:sz w:val="24"/>
                  <w:szCs w:val="24"/>
                  <w:lang w:val="ru-RU"/>
                </w:rPr>
                <w:t>.</w:t>
              </w:r>
              <w:r w:rsidRPr="00D166BE">
                <w:rPr>
                  <w:rStyle w:val="a9"/>
                  <w:bCs/>
                  <w:sz w:val="24"/>
                  <w:szCs w:val="24"/>
                </w:rPr>
                <w:t>roseltorg</w:t>
              </w:r>
              <w:r w:rsidRPr="00D166BE">
                <w:rPr>
                  <w:rStyle w:val="a9"/>
                  <w:bCs/>
                  <w:sz w:val="24"/>
                  <w:szCs w:val="24"/>
                  <w:lang w:val="ru-RU"/>
                </w:rPr>
                <w:t>.</w:t>
              </w:r>
              <w:r w:rsidRPr="00D166BE">
                <w:rPr>
                  <w:rStyle w:val="a9"/>
                  <w:bCs/>
                  <w:sz w:val="24"/>
                  <w:szCs w:val="24"/>
                </w:rPr>
                <w:t>ru</w:t>
              </w:r>
            </w:hyperlink>
            <w:r w:rsidRPr="00D166BE">
              <w:rPr>
                <w:bCs/>
                <w:sz w:val="24"/>
                <w:szCs w:val="24"/>
                <w:lang w:val="ru-RU"/>
              </w:rPr>
              <w:t xml:space="preserve"> </w:t>
            </w:r>
            <w:r w:rsidRPr="00D166BE">
              <w:rPr>
                <w:b w:val="0"/>
                <w:i w:val="0"/>
                <w:sz w:val="24"/>
                <w:szCs w:val="24"/>
                <w:lang w:val="ru-RU"/>
              </w:rPr>
              <w:t>сети Интернет</w:t>
            </w:r>
          </w:p>
        </w:tc>
        <w:tc>
          <w:tcPr>
            <w:tcW w:w="1901" w:type="dxa"/>
            <w:tcBorders>
              <w:top w:val="single" w:sz="4" w:space="0" w:color="auto"/>
              <w:left w:val="single" w:sz="4" w:space="0" w:color="auto"/>
              <w:bottom w:val="single" w:sz="4" w:space="0" w:color="auto"/>
              <w:right w:val="single" w:sz="4" w:space="0" w:color="auto"/>
            </w:tcBorders>
            <w:shd w:val="clear" w:color="000000" w:fill="auto"/>
          </w:tcPr>
          <w:p w:rsidR="002849F3" w:rsidRDefault="002849F3" w:rsidP="00EF284F">
            <w:pPr>
              <w:autoSpaceDE w:val="0"/>
              <w:autoSpaceDN w:val="0"/>
              <w:adjustRightInd w:val="0"/>
              <w:spacing w:after="0" w:line="240" w:lineRule="auto"/>
              <w:jc w:val="center"/>
              <w:rPr>
                <w:rFonts w:ascii="Times New Roman" w:hAnsi="Times New Roman"/>
                <w:sz w:val="24"/>
                <w:szCs w:val="24"/>
              </w:rPr>
            </w:pPr>
          </w:p>
          <w:p w:rsidR="002849F3" w:rsidRDefault="002849F3" w:rsidP="00EF284F">
            <w:pPr>
              <w:autoSpaceDE w:val="0"/>
              <w:autoSpaceDN w:val="0"/>
              <w:adjustRightInd w:val="0"/>
              <w:spacing w:after="0" w:line="240" w:lineRule="auto"/>
              <w:jc w:val="center"/>
              <w:rPr>
                <w:rFonts w:ascii="Times New Roman" w:hAnsi="Times New Roman"/>
                <w:sz w:val="24"/>
                <w:szCs w:val="24"/>
              </w:rPr>
            </w:pPr>
          </w:p>
          <w:p w:rsidR="002849F3" w:rsidRDefault="002849F3" w:rsidP="00EF284F">
            <w:pPr>
              <w:autoSpaceDE w:val="0"/>
              <w:autoSpaceDN w:val="0"/>
              <w:adjustRightInd w:val="0"/>
              <w:spacing w:after="0" w:line="240" w:lineRule="auto"/>
              <w:jc w:val="center"/>
              <w:rPr>
                <w:rFonts w:ascii="Times New Roman" w:hAnsi="Times New Roman"/>
                <w:sz w:val="24"/>
                <w:szCs w:val="24"/>
              </w:rPr>
            </w:pPr>
          </w:p>
          <w:p w:rsidR="00E053E0" w:rsidRPr="00D166BE" w:rsidRDefault="00E053E0" w:rsidP="00EF284F">
            <w:pPr>
              <w:autoSpaceDE w:val="0"/>
              <w:autoSpaceDN w:val="0"/>
              <w:adjustRightInd w:val="0"/>
              <w:spacing w:after="0" w:line="240" w:lineRule="auto"/>
              <w:jc w:val="center"/>
              <w:rPr>
                <w:rFonts w:ascii="Times New Roman" w:hAnsi="Times New Roman"/>
                <w:sz w:val="24"/>
                <w:szCs w:val="24"/>
              </w:rPr>
            </w:pPr>
            <w:r w:rsidRPr="00D166BE">
              <w:rPr>
                <w:rFonts w:ascii="Times New Roman" w:hAnsi="Times New Roman"/>
                <w:sz w:val="24"/>
                <w:szCs w:val="24"/>
              </w:rPr>
              <w:t>3</w:t>
            </w:r>
          </w:p>
        </w:tc>
      </w:tr>
      <w:tr w:rsidR="00E053E0" w:rsidRPr="00E90AC2" w:rsidTr="00EF284F">
        <w:trPr>
          <w:jc w:val="center"/>
        </w:trPr>
        <w:tc>
          <w:tcPr>
            <w:tcW w:w="696" w:type="dxa"/>
            <w:tcBorders>
              <w:top w:val="single" w:sz="4" w:space="0" w:color="auto"/>
              <w:left w:val="single" w:sz="4" w:space="0" w:color="auto"/>
              <w:bottom w:val="single" w:sz="4" w:space="0" w:color="auto"/>
              <w:right w:val="single" w:sz="4" w:space="0" w:color="auto"/>
            </w:tcBorders>
            <w:shd w:val="clear" w:color="000000" w:fill="auto"/>
            <w:vAlign w:val="center"/>
          </w:tcPr>
          <w:p w:rsidR="00E053E0" w:rsidRPr="00D166BE" w:rsidRDefault="00E053E0" w:rsidP="00EF284F">
            <w:pPr>
              <w:autoSpaceDE w:val="0"/>
              <w:autoSpaceDN w:val="0"/>
              <w:adjustRightInd w:val="0"/>
              <w:spacing w:after="0" w:line="240" w:lineRule="auto"/>
              <w:jc w:val="center"/>
              <w:rPr>
                <w:rFonts w:ascii="Times New Roman" w:hAnsi="Times New Roman"/>
                <w:bCs/>
                <w:sz w:val="24"/>
                <w:szCs w:val="24"/>
              </w:rPr>
            </w:pPr>
            <w:r w:rsidRPr="00D166BE">
              <w:rPr>
                <w:rFonts w:ascii="Times New Roman" w:hAnsi="Times New Roman"/>
                <w:bCs/>
                <w:sz w:val="24"/>
                <w:szCs w:val="24"/>
              </w:rPr>
              <w:t>2.</w:t>
            </w:r>
          </w:p>
        </w:tc>
        <w:tc>
          <w:tcPr>
            <w:tcW w:w="7160" w:type="dxa"/>
            <w:tcBorders>
              <w:top w:val="single" w:sz="4" w:space="0" w:color="auto"/>
              <w:left w:val="single" w:sz="4" w:space="0" w:color="auto"/>
              <w:bottom w:val="single" w:sz="4" w:space="0" w:color="auto"/>
              <w:right w:val="single" w:sz="4" w:space="0" w:color="auto"/>
            </w:tcBorders>
            <w:shd w:val="clear" w:color="000000" w:fill="auto"/>
          </w:tcPr>
          <w:p w:rsidR="00E053E0" w:rsidRPr="00D166BE" w:rsidRDefault="00E053E0" w:rsidP="00EF28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Times New Roman" w:hAnsi="Times New Roman"/>
                <w:bCs/>
                <w:sz w:val="24"/>
                <w:szCs w:val="24"/>
              </w:rPr>
            </w:pPr>
            <w:r w:rsidRPr="00D166BE">
              <w:rPr>
                <w:rFonts w:ascii="Times New Roman" w:hAnsi="Times New Roman"/>
                <w:sz w:val="24"/>
                <w:szCs w:val="24"/>
              </w:rPr>
              <w:t>Сроки, время подачи заявок и проведения аукциона</w:t>
            </w:r>
          </w:p>
        </w:tc>
        <w:tc>
          <w:tcPr>
            <w:tcW w:w="1901" w:type="dxa"/>
            <w:tcBorders>
              <w:top w:val="single" w:sz="4" w:space="0" w:color="auto"/>
              <w:left w:val="single" w:sz="4" w:space="0" w:color="auto"/>
              <w:bottom w:val="single" w:sz="4" w:space="0" w:color="auto"/>
              <w:right w:val="single" w:sz="4" w:space="0" w:color="auto"/>
            </w:tcBorders>
            <w:shd w:val="clear" w:color="000000" w:fill="auto"/>
          </w:tcPr>
          <w:p w:rsidR="00E053E0" w:rsidRPr="00D166BE" w:rsidRDefault="00E053E0" w:rsidP="00EF28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center"/>
              <w:rPr>
                <w:rFonts w:ascii="Times New Roman" w:hAnsi="Times New Roman"/>
                <w:bCs/>
                <w:sz w:val="24"/>
                <w:szCs w:val="24"/>
              </w:rPr>
            </w:pPr>
            <w:r w:rsidRPr="00D166BE">
              <w:rPr>
                <w:rFonts w:ascii="Times New Roman" w:hAnsi="Times New Roman"/>
                <w:bCs/>
                <w:sz w:val="24"/>
                <w:szCs w:val="24"/>
              </w:rPr>
              <w:t>8</w:t>
            </w:r>
          </w:p>
        </w:tc>
      </w:tr>
      <w:tr w:rsidR="00E053E0" w:rsidRPr="00E90AC2" w:rsidTr="00EF284F">
        <w:trPr>
          <w:jc w:val="center"/>
        </w:trPr>
        <w:tc>
          <w:tcPr>
            <w:tcW w:w="696" w:type="dxa"/>
            <w:tcBorders>
              <w:top w:val="single" w:sz="4" w:space="0" w:color="auto"/>
              <w:left w:val="single" w:sz="4" w:space="0" w:color="auto"/>
              <w:bottom w:val="single" w:sz="4" w:space="0" w:color="auto"/>
              <w:right w:val="single" w:sz="4" w:space="0" w:color="auto"/>
            </w:tcBorders>
            <w:shd w:val="clear" w:color="000000" w:fill="auto"/>
            <w:vAlign w:val="center"/>
          </w:tcPr>
          <w:p w:rsidR="00E053E0" w:rsidRPr="00D166BE" w:rsidRDefault="00E053E0" w:rsidP="00EF284F">
            <w:pPr>
              <w:autoSpaceDE w:val="0"/>
              <w:autoSpaceDN w:val="0"/>
              <w:adjustRightInd w:val="0"/>
              <w:spacing w:after="0" w:line="240" w:lineRule="auto"/>
              <w:jc w:val="center"/>
              <w:rPr>
                <w:rFonts w:ascii="Times New Roman" w:hAnsi="Times New Roman"/>
                <w:bCs/>
                <w:sz w:val="24"/>
                <w:szCs w:val="24"/>
              </w:rPr>
            </w:pPr>
            <w:r w:rsidRPr="00D166BE">
              <w:rPr>
                <w:rFonts w:ascii="Times New Roman" w:hAnsi="Times New Roman"/>
                <w:bCs/>
                <w:sz w:val="24"/>
                <w:szCs w:val="24"/>
              </w:rPr>
              <w:t>3.</w:t>
            </w:r>
          </w:p>
        </w:tc>
        <w:tc>
          <w:tcPr>
            <w:tcW w:w="7160" w:type="dxa"/>
            <w:tcBorders>
              <w:top w:val="single" w:sz="4" w:space="0" w:color="auto"/>
              <w:left w:val="single" w:sz="4" w:space="0" w:color="auto"/>
              <w:bottom w:val="single" w:sz="4" w:space="0" w:color="auto"/>
              <w:right w:val="single" w:sz="4" w:space="0" w:color="auto"/>
            </w:tcBorders>
            <w:shd w:val="clear" w:color="000000" w:fill="auto"/>
          </w:tcPr>
          <w:p w:rsidR="00E053E0" w:rsidRPr="00D166BE" w:rsidRDefault="00E053E0" w:rsidP="00EF284F">
            <w:pPr>
              <w:autoSpaceDE w:val="0"/>
              <w:autoSpaceDN w:val="0"/>
              <w:adjustRightInd w:val="0"/>
              <w:spacing w:after="0" w:line="240" w:lineRule="auto"/>
              <w:rPr>
                <w:rFonts w:ascii="Times New Roman" w:hAnsi="Times New Roman"/>
                <w:bCs/>
                <w:sz w:val="24"/>
                <w:szCs w:val="24"/>
              </w:rPr>
            </w:pPr>
            <w:r w:rsidRPr="00D166BE">
              <w:rPr>
                <w:rFonts w:ascii="Times New Roman" w:hAnsi="Times New Roman"/>
                <w:bCs/>
                <w:sz w:val="24"/>
                <w:szCs w:val="24"/>
              </w:rPr>
              <w:t>Основные термины и определения</w:t>
            </w:r>
          </w:p>
        </w:tc>
        <w:tc>
          <w:tcPr>
            <w:tcW w:w="1901" w:type="dxa"/>
            <w:tcBorders>
              <w:top w:val="single" w:sz="4" w:space="0" w:color="auto"/>
              <w:left w:val="single" w:sz="4" w:space="0" w:color="auto"/>
              <w:bottom w:val="single" w:sz="4" w:space="0" w:color="auto"/>
              <w:right w:val="single" w:sz="4" w:space="0" w:color="auto"/>
            </w:tcBorders>
            <w:shd w:val="clear" w:color="000000" w:fill="auto"/>
            <w:vAlign w:val="center"/>
          </w:tcPr>
          <w:p w:rsidR="00E053E0" w:rsidRPr="00D166BE" w:rsidRDefault="00E053E0" w:rsidP="00EF284F">
            <w:pPr>
              <w:autoSpaceDE w:val="0"/>
              <w:autoSpaceDN w:val="0"/>
              <w:adjustRightInd w:val="0"/>
              <w:spacing w:after="0" w:line="240" w:lineRule="auto"/>
              <w:jc w:val="center"/>
              <w:rPr>
                <w:rFonts w:ascii="Times New Roman" w:hAnsi="Times New Roman"/>
                <w:bCs/>
                <w:sz w:val="24"/>
                <w:szCs w:val="24"/>
              </w:rPr>
            </w:pPr>
            <w:r w:rsidRPr="00D166BE">
              <w:rPr>
                <w:rFonts w:ascii="Times New Roman" w:hAnsi="Times New Roman"/>
                <w:bCs/>
                <w:sz w:val="24"/>
                <w:szCs w:val="24"/>
              </w:rPr>
              <w:t>8</w:t>
            </w:r>
          </w:p>
        </w:tc>
      </w:tr>
      <w:tr w:rsidR="00E053E0" w:rsidRPr="00E90AC2" w:rsidTr="00EF284F">
        <w:trPr>
          <w:jc w:val="center"/>
        </w:trPr>
        <w:tc>
          <w:tcPr>
            <w:tcW w:w="696" w:type="dxa"/>
            <w:tcBorders>
              <w:top w:val="single" w:sz="4" w:space="0" w:color="auto"/>
              <w:left w:val="single" w:sz="4" w:space="0" w:color="auto"/>
              <w:bottom w:val="single" w:sz="4" w:space="0" w:color="auto"/>
              <w:right w:val="single" w:sz="4" w:space="0" w:color="auto"/>
            </w:tcBorders>
            <w:shd w:val="clear" w:color="000000" w:fill="auto"/>
            <w:vAlign w:val="center"/>
          </w:tcPr>
          <w:p w:rsidR="00E053E0" w:rsidRPr="00D166BE" w:rsidRDefault="00E053E0" w:rsidP="00EF284F">
            <w:pPr>
              <w:autoSpaceDE w:val="0"/>
              <w:autoSpaceDN w:val="0"/>
              <w:adjustRightInd w:val="0"/>
              <w:spacing w:after="0" w:line="240" w:lineRule="auto"/>
              <w:jc w:val="center"/>
              <w:rPr>
                <w:rFonts w:ascii="Times New Roman" w:hAnsi="Times New Roman"/>
                <w:bCs/>
                <w:sz w:val="24"/>
                <w:szCs w:val="24"/>
              </w:rPr>
            </w:pPr>
            <w:r w:rsidRPr="00D166BE">
              <w:rPr>
                <w:rFonts w:ascii="Times New Roman" w:hAnsi="Times New Roman"/>
                <w:bCs/>
                <w:sz w:val="24"/>
                <w:szCs w:val="24"/>
              </w:rPr>
              <w:t>4.</w:t>
            </w:r>
          </w:p>
        </w:tc>
        <w:tc>
          <w:tcPr>
            <w:tcW w:w="7160" w:type="dxa"/>
            <w:tcBorders>
              <w:top w:val="single" w:sz="4" w:space="0" w:color="auto"/>
              <w:left w:val="single" w:sz="4" w:space="0" w:color="auto"/>
              <w:bottom w:val="single" w:sz="4" w:space="0" w:color="auto"/>
              <w:right w:val="single" w:sz="4" w:space="0" w:color="auto"/>
            </w:tcBorders>
            <w:shd w:val="clear" w:color="000000" w:fill="auto"/>
          </w:tcPr>
          <w:p w:rsidR="00E053E0" w:rsidRPr="00D166BE" w:rsidRDefault="00E053E0" w:rsidP="00EF284F">
            <w:pPr>
              <w:autoSpaceDE w:val="0"/>
              <w:autoSpaceDN w:val="0"/>
              <w:adjustRightInd w:val="0"/>
              <w:spacing w:after="0" w:line="240" w:lineRule="auto"/>
              <w:rPr>
                <w:rFonts w:ascii="Times New Roman" w:hAnsi="Times New Roman"/>
                <w:bCs/>
                <w:sz w:val="24"/>
                <w:szCs w:val="24"/>
              </w:rPr>
            </w:pPr>
            <w:r w:rsidRPr="00D166BE">
              <w:rPr>
                <w:rFonts w:ascii="Times New Roman" w:hAnsi="Times New Roman"/>
                <w:bCs/>
                <w:sz w:val="24"/>
                <w:szCs w:val="24"/>
              </w:rPr>
              <w:t>Порядок регистрации на электронной площадке</w:t>
            </w:r>
          </w:p>
        </w:tc>
        <w:tc>
          <w:tcPr>
            <w:tcW w:w="1901" w:type="dxa"/>
            <w:tcBorders>
              <w:top w:val="single" w:sz="4" w:space="0" w:color="auto"/>
              <w:left w:val="single" w:sz="4" w:space="0" w:color="auto"/>
              <w:bottom w:val="single" w:sz="4" w:space="0" w:color="auto"/>
              <w:right w:val="single" w:sz="4" w:space="0" w:color="auto"/>
            </w:tcBorders>
            <w:shd w:val="clear" w:color="000000" w:fill="auto"/>
            <w:vAlign w:val="center"/>
          </w:tcPr>
          <w:p w:rsidR="00E053E0" w:rsidRPr="00D166BE" w:rsidRDefault="00E053E0" w:rsidP="00EF284F">
            <w:pPr>
              <w:autoSpaceDE w:val="0"/>
              <w:autoSpaceDN w:val="0"/>
              <w:adjustRightInd w:val="0"/>
              <w:spacing w:after="0" w:line="240" w:lineRule="auto"/>
              <w:jc w:val="center"/>
              <w:rPr>
                <w:rFonts w:ascii="Times New Roman" w:hAnsi="Times New Roman"/>
                <w:bCs/>
                <w:sz w:val="24"/>
                <w:szCs w:val="24"/>
              </w:rPr>
            </w:pPr>
            <w:r w:rsidRPr="00D166BE">
              <w:rPr>
                <w:rFonts w:ascii="Times New Roman" w:hAnsi="Times New Roman"/>
                <w:bCs/>
                <w:sz w:val="24"/>
                <w:szCs w:val="24"/>
              </w:rPr>
              <w:t>10</w:t>
            </w:r>
          </w:p>
        </w:tc>
      </w:tr>
      <w:tr w:rsidR="00E053E0" w:rsidRPr="00E90AC2" w:rsidTr="00EF284F">
        <w:trPr>
          <w:jc w:val="center"/>
        </w:trPr>
        <w:tc>
          <w:tcPr>
            <w:tcW w:w="696" w:type="dxa"/>
            <w:tcBorders>
              <w:top w:val="single" w:sz="4" w:space="0" w:color="auto"/>
              <w:left w:val="single" w:sz="4" w:space="0" w:color="auto"/>
              <w:bottom w:val="single" w:sz="4" w:space="0" w:color="auto"/>
              <w:right w:val="single" w:sz="4" w:space="0" w:color="auto"/>
            </w:tcBorders>
            <w:shd w:val="clear" w:color="000000" w:fill="auto"/>
            <w:vAlign w:val="center"/>
          </w:tcPr>
          <w:p w:rsidR="00E053E0" w:rsidRPr="00D166BE" w:rsidRDefault="00E053E0" w:rsidP="00EF284F">
            <w:pPr>
              <w:autoSpaceDE w:val="0"/>
              <w:autoSpaceDN w:val="0"/>
              <w:adjustRightInd w:val="0"/>
              <w:spacing w:after="0" w:line="240" w:lineRule="auto"/>
              <w:jc w:val="center"/>
              <w:rPr>
                <w:rFonts w:ascii="Times New Roman" w:hAnsi="Times New Roman"/>
                <w:bCs/>
                <w:sz w:val="24"/>
                <w:szCs w:val="24"/>
              </w:rPr>
            </w:pPr>
            <w:r w:rsidRPr="00D166BE">
              <w:rPr>
                <w:rFonts w:ascii="Times New Roman" w:hAnsi="Times New Roman"/>
                <w:bCs/>
                <w:sz w:val="24"/>
                <w:szCs w:val="24"/>
              </w:rPr>
              <w:t>5.</w:t>
            </w:r>
          </w:p>
        </w:tc>
        <w:tc>
          <w:tcPr>
            <w:tcW w:w="7160" w:type="dxa"/>
            <w:tcBorders>
              <w:top w:val="single" w:sz="4" w:space="0" w:color="auto"/>
              <w:left w:val="single" w:sz="4" w:space="0" w:color="auto"/>
              <w:bottom w:val="single" w:sz="4" w:space="0" w:color="auto"/>
              <w:right w:val="single" w:sz="4" w:space="0" w:color="auto"/>
            </w:tcBorders>
            <w:shd w:val="clear" w:color="000000" w:fill="auto"/>
          </w:tcPr>
          <w:p w:rsidR="00E053E0" w:rsidRPr="00D166BE" w:rsidRDefault="00E053E0" w:rsidP="00EF284F">
            <w:pPr>
              <w:autoSpaceDE w:val="0"/>
              <w:autoSpaceDN w:val="0"/>
              <w:adjustRightInd w:val="0"/>
              <w:spacing w:after="0" w:line="240" w:lineRule="auto"/>
              <w:rPr>
                <w:rFonts w:ascii="Times New Roman" w:hAnsi="Times New Roman"/>
                <w:bCs/>
                <w:sz w:val="24"/>
                <w:szCs w:val="24"/>
              </w:rPr>
            </w:pPr>
            <w:r w:rsidRPr="00D166BE">
              <w:rPr>
                <w:rFonts w:ascii="Times New Roman" w:hAnsi="Times New Roman"/>
                <w:bCs/>
                <w:sz w:val="24"/>
                <w:szCs w:val="24"/>
              </w:rPr>
              <w:t>Требования к участникам аукциона</w:t>
            </w:r>
          </w:p>
        </w:tc>
        <w:tc>
          <w:tcPr>
            <w:tcW w:w="1901" w:type="dxa"/>
            <w:tcBorders>
              <w:top w:val="single" w:sz="4" w:space="0" w:color="auto"/>
              <w:left w:val="single" w:sz="4" w:space="0" w:color="auto"/>
              <w:bottom w:val="single" w:sz="4" w:space="0" w:color="auto"/>
              <w:right w:val="single" w:sz="4" w:space="0" w:color="auto"/>
            </w:tcBorders>
            <w:shd w:val="clear" w:color="000000" w:fill="auto"/>
            <w:vAlign w:val="center"/>
          </w:tcPr>
          <w:p w:rsidR="00E053E0" w:rsidRPr="00D166BE" w:rsidRDefault="00E053E0" w:rsidP="00EF284F">
            <w:pPr>
              <w:autoSpaceDE w:val="0"/>
              <w:autoSpaceDN w:val="0"/>
              <w:adjustRightInd w:val="0"/>
              <w:spacing w:after="0" w:line="240" w:lineRule="auto"/>
              <w:jc w:val="center"/>
              <w:rPr>
                <w:rFonts w:ascii="Times New Roman" w:hAnsi="Times New Roman"/>
                <w:bCs/>
                <w:sz w:val="24"/>
                <w:szCs w:val="24"/>
              </w:rPr>
            </w:pPr>
            <w:r w:rsidRPr="00D166BE">
              <w:rPr>
                <w:rFonts w:ascii="Times New Roman" w:hAnsi="Times New Roman"/>
                <w:bCs/>
                <w:sz w:val="24"/>
                <w:szCs w:val="24"/>
              </w:rPr>
              <w:t>10</w:t>
            </w:r>
          </w:p>
        </w:tc>
      </w:tr>
      <w:tr w:rsidR="00E053E0" w:rsidRPr="00E90AC2" w:rsidTr="00EF284F">
        <w:trPr>
          <w:jc w:val="center"/>
        </w:trPr>
        <w:tc>
          <w:tcPr>
            <w:tcW w:w="696" w:type="dxa"/>
            <w:tcBorders>
              <w:top w:val="single" w:sz="4" w:space="0" w:color="auto"/>
              <w:left w:val="single" w:sz="4" w:space="0" w:color="auto"/>
              <w:bottom w:val="single" w:sz="4" w:space="0" w:color="auto"/>
              <w:right w:val="single" w:sz="4" w:space="0" w:color="auto"/>
            </w:tcBorders>
            <w:shd w:val="clear" w:color="000000" w:fill="auto"/>
            <w:vAlign w:val="center"/>
          </w:tcPr>
          <w:p w:rsidR="00E053E0" w:rsidRPr="00D166BE" w:rsidRDefault="00E053E0" w:rsidP="00EF284F">
            <w:pPr>
              <w:autoSpaceDE w:val="0"/>
              <w:autoSpaceDN w:val="0"/>
              <w:adjustRightInd w:val="0"/>
              <w:spacing w:after="0" w:line="240" w:lineRule="auto"/>
              <w:jc w:val="center"/>
              <w:rPr>
                <w:rFonts w:ascii="Times New Roman" w:hAnsi="Times New Roman"/>
                <w:bCs/>
                <w:sz w:val="24"/>
                <w:szCs w:val="24"/>
              </w:rPr>
            </w:pPr>
            <w:r w:rsidRPr="00D166BE">
              <w:rPr>
                <w:rFonts w:ascii="Times New Roman" w:hAnsi="Times New Roman"/>
                <w:bCs/>
                <w:sz w:val="24"/>
                <w:szCs w:val="24"/>
              </w:rPr>
              <w:t>6.</w:t>
            </w:r>
          </w:p>
        </w:tc>
        <w:tc>
          <w:tcPr>
            <w:tcW w:w="7160" w:type="dxa"/>
            <w:tcBorders>
              <w:top w:val="single" w:sz="4" w:space="0" w:color="auto"/>
              <w:left w:val="single" w:sz="4" w:space="0" w:color="auto"/>
              <w:bottom w:val="single" w:sz="4" w:space="0" w:color="auto"/>
              <w:right w:val="single" w:sz="4" w:space="0" w:color="auto"/>
            </w:tcBorders>
            <w:shd w:val="clear" w:color="000000" w:fill="auto"/>
          </w:tcPr>
          <w:p w:rsidR="00E053E0" w:rsidRPr="00D166BE" w:rsidRDefault="00E053E0" w:rsidP="00EF284F">
            <w:pPr>
              <w:autoSpaceDE w:val="0"/>
              <w:autoSpaceDN w:val="0"/>
              <w:adjustRightInd w:val="0"/>
              <w:spacing w:after="0" w:line="240" w:lineRule="auto"/>
              <w:rPr>
                <w:rFonts w:ascii="Times New Roman" w:hAnsi="Times New Roman"/>
                <w:bCs/>
                <w:sz w:val="24"/>
                <w:szCs w:val="24"/>
              </w:rPr>
            </w:pPr>
            <w:r w:rsidRPr="00D166BE">
              <w:rPr>
                <w:rFonts w:ascii="Times New Roman" w:hAnsi="Times New Roman"/>
                <w:sz w:val="24"/>
                <w:szCs w:val="24"/>
              </w:rPr>
              <w:t>Условия допуска к участию в аукционе</w:t>
            </w:r>
          </w:p>
        </w:tc>
        <w:tc>
          <w:tcPr>
            <w:tcW w:w="1901" w:type="dxa"/>
            <w:tcBorders>
              <w:top w:val="single" w:sz="4" w:space="0" w:color="auto"/>
              <w:left w:val="single" w:sz="4" w:space="0" w:color="auto"/>
              <w:bottom w:val="single" w:sz="4" w:space="0" w:color="auto"/>
              <w:right w:val="single" w:sz="4" w:space="0" w:color="auto"/>
            </w:tcBorders>
            <w:shd w:val="clear" w:color="000000" w:fill="auto"/>
            <w:vAlign w:val="center"/>
          </w:tcPr>
          <w:p w:rsidR="00E053E0" w:rsidRPr="00D166BE" w:rsidRDefault="00E053E0" w:rsidP="00EF284F">
            <w:pPr>
              <w:autoSpaceDE w:val="0"/>
              <w:autoSpaceDN w:val="0"/>
              <w:adjustRightInd w:val="0"/>
              <w:spacing w:after="0" w:line="240" w:lineRule="auto"/>
              <w:jc w:val="center"/>
              <w:rPr>
                <w:rFonts w:ascii="Times New Roman" w:hAnsi="Times New Roman"/>
                <w:bCs/>
                <w:sz w:val="24"/>
                <w:szCs w:val="24"/>
              </w:rPr>
            </w:pPr>
            <w:r w:rsidRPr="00D166BE">
              <w:rPr>
                <w:rFonts w:ascii="Times New Roman" w:hAnsi="Times New Roman"/>
                <w:bCs/>
                <w:sz w:val="24"/>
                <w:szCs w:val="24"/>
              </w:rPr>
              <w:t>10</w:t>
            </w:r>
          </w:p>
        </w:tc>
      </w:tr>
      <w:tr w:rsidR="00E053E0" w:rsidRPr="00E90AC2" w:rsidTr="00EF284F">
        <w:trPr>
          <w:jc w:val="center"/>
        </w:trPr>
        <w:tc>
          <w:tcPr>
            <w:tcW w:w="696" w:type="dxa"/>
            <w:tcBorders>
              <w:top w:val="single" w:sz="4" w:space="0" w:color="auto"/>
              <w:left w:val="single" w:sz="4" w:space="0" w:color="auto"/>
              <w:bottom w:val="single" w:sz="4" w:space="0" w:color="auto"/>
              <w:right w:val="single" w:sz="4" w:space="0" w:color="auto"/>
            </w:tcBorders>
            <w:shd w:val="clear" w:color="000000" w:fill="auto"/>
            <w:vAlign w:val="center"/>
          </w:tcPr>
          <w:p w:rsidR="00E053E0" w:rsidRPr="00D166BE" w:rsidRDefault="00E053E0" w:rsidP="00EF284F">
            <w:pPr>
              <w:autoSpaceDE w:val="0"/>
              <w:autoSpaceDN w:val="0"/>
              <w:adjustRightInd w:val="0"/>
              <w:spacing w:after="0" w:line="240" w:lineRule="auto"/>
              <w:jc w:val="center"/>
              <w:rPr>
                <w:rFonts w:ascii="Times New Roman" w:hAnsi="Times New Roman"/>
                <w:bCs/>
                <w:sz w:val="24"/>
                <w:szCs w:val="24"/>
              </w:rPr>
            </w:pPr>
            <w:r w:rsidRPr="00D166BE">
              <w:rPr>
                <w:rFonts w:ascii="Times New Roman" w:hAnsi="Times New Roman"/>
                <w:bCs/>
                <w:sz w:val="24"/>
                <w:szCs w:val="24"/>
              </w:rPr>
              <w:t>7.</w:t>
            </w:r>
          </w:p>
        </w:tc>
        <w:tc>
          <w:tcPr>
            <w:tcW w:w="7160" w:type="dxa"/>
            <w:tcBorders>
              <w:top w:val="single" w:sz="4" w:space="0" w:color="auto"/>
              <w:left w:val="single" w:sz="4" w:space="0" w:color="auto"/>
              <w:bottom w:val="single" w:sz="4" w:space="0" w:color="auto"/>
              <w:right w:val="single" w:sz="4" w:space="0" w:color="auto"/>
            </w:tcBorders>
            <w:shd w:val="clear" w:color="000000" w:fill="auto"/>
          </w:tcPr>
          <w:p w:rsidR="00E053E0" w:rsidRPr="00D166BE" w:rsidRDefault="00E053E0" w:rsidP="00EF284F">
            <w:pPr>
              <w:autoSpaceDE w:val="0"/>
              <w:autoSpaceDN w:val="0"/>
              <w:adjustRightInd w:val="0"/>
              <w:spacing w:after="0" w:line="240" w:lineRule="auto"/>
              <w:jc w:val="both"/>
              <w:outlineLvl w:val="0"/>
              <w:rPr>
                <w:rFonts w:ascii="Times New Roman" w:hAnsi="Times New Roman"/>
                <w:bCs/>
                <w:sz w:val="24"/>
                <w:szCs w:val="24"/>
              </w:rPr>
            </w:pPr>
            <w:r w:rsidRPr="00D166BE">
              <w:rPr>
                <w:rFonts w:ascii="Times New Roman" w:hAnsi="Times New Roman"/>
                <w:bCs/>
                <w:sz w:val="24"/>
                <w:szCs w:val="24"/>
              </w:rPr>
              <w:t>Порядок, форма подачи заявок и срок отзыва заявок на участие в аукционе</w:t>
            </w:r>
          </w:p>
        </w:tc>
        <w:tc>
          <w:tcPr>
            <w:tcW w:w="1901" w:type="dxa"/>
            <w:tcBorders>
              <w:top w:val="single" w:sz="4" w:space="0" w:color="auto"/>
              <w:left w:val="single" w:sz="4" w:space="0" w:color="auto"/>
              <w:bottom w:val="single" w:sz="4" w:space="0" w:color="auto"/>
              <w:right w:val="single" w:sz="4" w:space="0" w:color="auto"/>
            </w:tcBorders>
            <w:shd w:val="clear" w:color="000000" w:fill="auto"/>
            <w:vAlign w:val="center"/>
          </w:tcPr>
          <w:p w:rsidR="00E053E0" w:rsidRPr="00D166BE" w:rsidRDefault="00E053E0" w:rsidP="00EF284F">
            <w:pPr>
              <w:autoSpaceDE w:val="0"/>
              <w:autoSpaceDN w:val="0"/>
              <w:adjustRightInd w:val="0"/>
              <w:spacing w:after="0" w:line="240" w:lineRule="auto"/>
              <w:jc w:val="center"/>
              <w:rPr>
                <w:rFonts w:ascii="Times New Roman" w:hAnsi="Times New Roman"/>
                <w:bCs/>
                <w:sz w:val="24"/>
                <w:szCs w:val="24"/>
              </w:rPr>
            </w:pPr>
            <w:r w:rsidRPr="00D166BE">
              <w:rPr>
                <w:rFonts w:ascii="Times New Roman" w:hAnsi="Times New Roman"/>
                <w:bCs/>
                <w:sz w:val="24"/>
                <w:szCs w:val="24"/>
              </w:rPr>
              <w:t>11</w:t>
            </w:r>
          </w:p>
        </w:tc>
      </w:tr>
      <w:tr w:rsidR="00E053E0" w:rsidRPr="00E90AC2" w:rsidTr="00EF284F">
        <w:trPr>
          <w:jc w:val="center"/>
        </w:trPr>
        <w:tc>
          <w:tcPr>
            <w:tcW w:w="696" w:type="dxa"/>
            <w:tcBorders>
              <w:top w:val="single" w:sz="4" w:space="0" w:color="auto"/>
              <w:left w:val="single" w:sz="4" w:space="0" w:color="auto"/>
              <w:bottom w:val="single" w:sz="4" w:space="0" w:color="auto"/>
              <w:right w:val="single" w:sz="4" w:space="0" w:color="auto"/>
            </w:tcBorders>
            <w:shd w:val="clear" w:color="000000" w:fill="auto"/>
            <w:vAlign w:val="center"/>
          </w:tcPr>
          <w:p w:rsidR="00E053E0" w:rsidRPr="00D166BE" w:rsidRDefault="00E053E0" w:rsidP="00EF284F">
            <w:pPr>
              <w:autoSpaceDE w:val="0"/>
              <w:autoSpaceDN w:val="0"/>
              <w:adjustRightInd w:val="0"/>
              <w:spacing w:after="0" w:line="240" w:lineRule="auto"/>
              <w:jc w:val="center"/>
              <w:rPr>
                <w:rFonts w:ascii="Times New Roman" w:hAnsi="Times New Roman"/>
                <w:bCs/>
                <w:sz w:val="24"/>
                <w:szCs w:val="24"/>
              </w:rPr>
            </w:pPr>
            <w:r w:rsidRPr="00D166BE">
              <w:rPr>
                <w:rFonts w:ascii="Times New Roman" w:hAnsi="Times New Roman"/>
                <w:bCs/>
                <w:sz w:val="24"/>
                <w:szCs w:val="24"/>
              </w:rPr>
              <w:t>8.</w:t>
            </w:r>
          </w:p>
        </w:tc>
        <w:tc>
          <w:tcPr>
            <w:tcW w:w="7160" w:type="dxa"/>
            <w:tcBorders>
              <w:top w:val="single" w:sz="4" w:space="0" w:color="auto"/>
              <w:left w:val="single" w:sz="4" w:space="0" w:color="auto"/>
              <w:bottom w:val="single" w:sz="4" w:space="0" w:color="auto"/>
              <w:right w:val="single" w:sz="4" w:space="0" w:color="auto"/>
            </w:tcBorders>
            <w:shd w:val="clear" w:color="000000" w:fill="auto"/>
          </w:tcPr>
          <w:p w:rsidR="00E053E0" w:rsidRPr="00D166BE" w:rsidRDefault="00E053E0" w:rsidP="00EF284F">
            <w:pPr>
              <w:autoSpaceDE w:val="0"/>
              <w:autoSpaceDN w:val="0"/>
              <w:adjustRightInd w:val="0"/>
              <w:spacing w:after="0" w:line="240" w:lineRule="auto"/>
              <w:outlineLvl w:val="0"/>
              <w:rPr>
                <w:rFonts w:ascii="Times New Roman" w:hAnsi="Times New Roman"/>
                <w:bCs/>
                <w:sz w:val="24"/>
                <w:szCs w:val="24"/>
              </w:rPr>
            </w:pPr>
            <w:r w:rsidRPr="00D166BE">
              <w:rPr>
                <w:rFonts w:ascii="Times New Roman" w:hAnsi="Times New Roman"/>
                <w:sz w:val="24"/>
                <w:szCs w:val="24"/>
              </w:rPr>
              <w:t>Рассмотрение заявок</w:t>
            </w:r>
          </w:p>
        </w:tc>
        <w:tc>
          <w:tcPr>
            <w:tcW w:w="1901" w:type="dxa"/>
            <w:tcBorders>
              <w:top w:val="single" w:sz="4" w:space="0" w:color="auto"/>
              <w:left w:val="single" w:sz="4" w:space="0" w:color="auto"/>
              <w:bottom w:val="single" w:sz="4" w:space="0" w:color="auto"/>
              <w:right w:val="single" w:sz="4" w:space="0" w:color="auto"/>
            </w:tcBorders>
            <w:shd w:val="clear" w:color="000000" w:fill="auto"/>
            <w:vAlign w:val="center"/>
          </w:tcPr>
          <w:p w:rsidR="00E053E0" w:rsidRPr="00D166BE" w:rsidRDefault="00E053E0" w:rsidP="00EF284F">
            <w:pPr>
              <w:autoSpaceDE w:val="0"/>
              <w:autoSpaceDN w:val="0"/>
              <w:adjustRightInd w:val="0"/>
              <w:spacing w:after="0" w:line="240" w:lineRule="auto"/>
              <w:jc w:val="center"/>
              <w:rPr>
                <w:rFonts w:ascii="Times New Roman" w:hAnsi="Times New Roman"/>
                <w:bCs/>
                <w:sz w:val="24"/>
                <w:szCs w:val="24"/>
              </w:rPr>
            </w:pPr>
            <w:r w:rsidRPr="00D166BE">
              <w:rPr>
                <w:rFonts w:ascii="Times New Roman" w:hAnsi="Times New Roman"/>
                <w:bCs/>
                <w:sz w:val="24"/>
                <w:szCs w:val="24"/>
              </w:rPr>
              <w:t>11</w:t>
            </w:r>
          </w:p>
        </w:tc>
      </w:tr>
      <w:tr w:rsidR="00E053E0" w:rsidRPr="00E90AC2" w:rsidTr="00EF284F">
        <w:trPr>
          <w:jc w:val="center"/>
        </w:trPr>
        <w:tc>
          <w:tcPr>
            <w:tcW w:w="696" w:type="dxa"/>
            <w:tcBorders>
              <w:top w:val="single" w:sz="4" w:space="0" w:color="auto"/>
              <w:left w:val="single" w:sz="4" w:space="0" w:color="auto"/>
              <w:bottom w:val="single" w:sz="4" w:space="0" w:color="auto"/>
              <w:right w:val="single" w:sz="4" w:space="0" w:color="auto"/>
            </w:tcBorders>
            <w:shd w:val="clear" w:color="000000" w:fill="auto"/>
            <w:vAlign w:val="center"/>
          </w:tcPr>
          <w:p w:rsidR="00E053E0" w:rsidRPr="00D166BE" w:rsidRDefault="00E053E0" w:rsidP="00EF284F">
            <w:pPr>
              <w:autoSpaceDE w:val="0"/>
              <w:autoSpaceDN w:val="0"/>
              <w:adjustRightInd w:val="0"/>
              <w:spacing w:after="0" w:line="240" w:lineRule="auto"/>
              <w:jc w:val="center"/>
              <w:rPr>
                <w:rFonts w:ascii="Times New Roman" w:hAnsi="Times New Roman"/>
                <w:bCs/>
                <w:sz w:val="24"/>
                <w:szCs w:val="24"/>
              </w:rPr>
            </w:pPr>
            <w:r w:rsidRPr="00D166BE">
              <w:rPr>
                <w:rFonts w:ascii="Times New Roman" w:hAnsi="Times New Roman"/>
                <w:bCs/>
                <w:sz w:val="24"/>
                <w:szCs w:val="24"/>
              </w:rPr>
              <w:t>9.</w:t>
            </w:r>
          </w:p>
        </w:tc>
        <w:tc>
          <w:tcPr>
            <w:tcW w:w="7160" w:type="dxa"/>
            <w:tcBorders>
              <w:top w:val="single" w:sz="4" w:space="0" w:color="auto"/>
              <w:left w:val="single" w:sz="4" w:space="0" w:color="auto"/>
              <w:bottom w:val="single" w:sz="4" w:space="0" w:color="auto"/>
              <w:right w:val="single" w:sz="4" w:space="0" w:color="auto"/>
            </w:tcBorders>
            <w:shd w:val="clear" w:color="000000" w:fill="auto"/>
          </w:tcPr>
          <w:p w:rsidR="00E053E0" w:rsidRPr="00D166BE" w:rsidRDefault="00E053E0" w:rsidP="00EF284F">
            <w:pPr>
              <w:autoSpaceDE w:val="0"/>
              <w:autoSpaceDN w:val="0"/>
              <w:adjustRightInd w:val="0"/>
              <w:spacing w:after="0" w:line="240" w:lineRule="auto"/>
              <w:rPr>
                <w:rFonts w:ascii="Times New Roman" w:hAnsi="Times New Roman"/>
                <w:bCs/>
                <w:sz w:val="24"/>
                <w:szCs w:val="24"/>
              </w:rPr>
            </w:pPr>
            <w:r w:rsidRPr="00D166BE">
              <w:rPr>
                <w:rFonts w:ascii="Times New Roman" w:hAnsi="Times New Roman"/>
                <w:bCs/>
                <w:sz w:val="24"/>
                <w:szCs w:val="24"/>
              </w:rPr>
              <w:t>Порядок проведения аукциона</w:t>
            </w:r>
          </w:p>
        </w:tc>
        <w:tc>
          <w:tcPr>
            <w:tcW w:w="1901" w:type="dxa"/>
            <w:tcBorders>
              <w:top w:val="single" w:sz="4" w:space="0" w:color="auto"/>
              <w:left w:val="single" w:sz="4" w:space="0" w:color="auto"/>
              <w:bottom w:val="single" w:sz="4" w:space="0" w:color="auto"/>
              <w:right w:val="single" w:sz="4" w:space="0" w:color="auto"/>
            </w:tcBorders>
            <w:shd w:val="clear" w:color="000000" w:fill="auto"/>
          </w:tcPr>
          <w:p w:rsidR="00E053E0" w:rsidRPr="00D166BE" w:rsidRDefault="00E053E0" w:rsidP="00EF284F">
            <w:pPr>
              <w:autoSpaceDE w:val="0"/>
              <w:autoSpaceDN w:val="0"/>
              <w:adjustRightInd w:val="0"/>
              <w:spacing w:after="0" w:line="240" w:lineRule="auto"/>
              <w:jc w:val="center"/>
              <w:rPr>
                <w:rFonts w:ascii="Times New Roman" w:hAnsi="Times New Roman"/>
                <w:bCs/>
                <w:sz w:val="24"/>
                <w:szCs w:val="24"/>
              </w:rPr>
            </w:pPr>
            <w:r w:rsidRPr="00D166BE">
              <w:rPr>
                <w:rFonts w:ascii="Times New Roman" w:hAnsi="Times New Roman"/>
                <w:bCs/>
                <w:sz w:val="24"/>
                <w:szCs w:val="24"/>
              </w:rPr>
              <w:t>12</w:t>
            </w:r>
          </w:p>
        </w:tc>
      </w:tr>
      <w:tr w:rsidR="00E053E0" w:rsidRPr="00E90AC2" w:rsidTr="00EF284F">
        <w:trPr>
          <w:jc w:val="center"/>
        </w:trPr>
        <w:tc>
          <w:tcPr>
            <w:tcW w:w="696" w:type="dxa"/>
            <w:tcBorders>
              <w:top w:val="single" w:sz="4" w:space="0" w:color="auto"/>
              <w:left w:val="single" w:sz="4" w:space="0" w:color="auto"/>
              <w:bottom w:val="single" w:sz="4" w:space="0" w:color="auto"/>
              <w:right w:val="single" w:sz="4" w:space="0" w:color="auto"/>
            </w:tcBorders>
            <w:shd w:val="clear" w:color="000000" w:fill="auto"/>
            <w:vAlign w:val="center"/>
          </w:tcPr>
          <w:p w:rsidR="00E053E0" w:rsidRPr="00D166BE" w:rsidRDefault="00E053E0" w:rsidP="00EF284F">
            <w:pPr>
              <w:autoSpaceDE w:val="0"/>
              <w:autoSpaceDN w:val="0"/>
              <w:adjustRightInd w:val="0"/>
              <w:spacing w:after="0" w:line="240" w:lineRule="auto"/>
              <w:jc w:val="center"/>
              <w:rPr>
                <w:rFonts w:ascii="Times New Roman" w:hAnsi="Times New Roman"/>
                <w:bCs/>
                <w:sz w:val="24"/>
                <w:szCs w:val="24"/>
              </w:rPr>
            </w:pPr>
            <w:r w:rsidRPr="00D166BE">
              <w:rPr>
                <w:rFonts w:ascii="Times New Roman" w:hAnsi="Times New Roman"/>
                <w:bCs/>
                <w:sz w:val="24"/>
                <w:szCs w:val="24"/>
              </w:rPr>
              <w:t>10.</w:t>
            </w:r>
          </w:p>
        </w:tc>
        <w:tc>
          <w:tcPr>
            <w:tcW w:w="7160" w:type="dxa"/>
            <w:tcBorders>
              <w:top w:val="single" w:sz="4" w:space="0" w:color="auto"/>
              <w:left w:val="single" w:sz="4" w:space="0" w:color="auto"/>
              <w:bottom w:val="single" w:sz="4" w:space="0" w:color="auto"/>
              <w:right w:val="single" w:sz="4" w:space="0" w:color="auto"/>
            </w:tcBorders>
            <w:shd w:val="clear" w:color="000000" w:fill="auto"/>
          </w:tcPr>
          <w:p w:rsidR="00E053E0" w:rsidRPr="00D166BE" w:rsidRDefault="00E053E0" w:rsidP="00EF284F">
            <w:pPr>
              <w:spacing w:after="0" w:line="240" w:lineRule="auto"/>
              <w:rPr>
                <w:rFonts w:ascii="Times New Roman" w:hAnsi="Times New Roman"/>
                <w:sz w:val="24"/>
                <w:szCs w:val="24"/>
              </w:rPr>
            </w:pPr>
            <w:r w:rsidRPr="00D166BE">
              <w:rPr>
                <w:rFonts w:ascii="Times New Roman" w:hAnsi="Times New Roman"/>
                <w:bCs/>
                <w:sz w:val="24"/>
                <w:szCs w:val="24"/>
              </w:rPr>
              <w:t>Приложение 1 к документации об аукционе</w:t>
            </w:r>
          </w:p>
        </w:tc>
        <w:tc>
          <w:tcPr>
            <w:tcW w:w="1901" w:type="dxa"/>
            <w:tcBorders>
              <w:top w:val="single" w:sz="4" w:space="0" w:color="auto"/>
              <w:left w:val="single" w:sz="4" w:space="0" w:color="auto"/>
              <w:bottom w:val="single" w:sz="4" w:space="0" w:color="auto"/>
              <w:right w:val="single" w:sz="4" w:space="0" w:color="auto"/>
            </w:tcBorders>
            <w:shd w:val="clear" w:color="000000" w:fill="auto"/>
            <w:vAlign w:val="center"/>
          </w:tcPr>
          <w:p w:rsidR="00E053E0" w:rsidRPr="00D166BE" w:rsidRDefault="00E053E0" w:rsidP="00EF284F">
            <w:pPr>
              <w:autoSpaceDE w:val="0"/>
              <w:autoSpaceDN w:val="0"/>
              <w:adjustRightInd w:val="0"/>
              <w:spacing w:after="0" w:line="240" w:lineRule="auto"/>
              <w:jc w:val="center"/>
              <w:rPr>
                <w:rFonts w:ascii="Times New Roman" w:hAnsi="Times New Roman"/>
                <w:bCs/>
                <w:sz w:val="24"/>
                <w:szCs w:val="24"/>
              </w:rPr>
            </w:pPr>
            <w:r w:rsidRPr="00D166BE">
              <w:rPr>
                <w:rFonts w:ascii="Times New Roman" w:hAnsi="Times New Roman"/>
                <w:bCs/>
                <w:sz w:val="24"/>
                <w:szCs w:val="24"/>
              </w:rPr>
              <w:t>14</w:t>
            </w:r>
          </w:p>
        </w:tc>
      </w:tr>
      <w:tr w:rsidR="00E053E0" w:rsidRPr="00E90AC2" w:rsidTr="00EF284F">
        <w:trPr>
          <w:jc w:val="center"/>
        </w:trPr>
        <w:tc>
          <w:tcPr>
            <w:tcW w:w="696" w:type="dxa"/>
            <w:tcBorders>
              <w:top w:val="single" w:sz="4" w:space="0" w:color="auto"/>
              <w:left w:val="single" w:sz="4" w:space="0" w:color="auto"/>
              <w:bottom w:val="single" w:sz="4" w:space="0" w:color="auto"/>
              <w:right w:val="single" w:sz="4" w:space="0" w:color="auto"/>
            </w:tcBorders>
            <w:shd w:val="clear" w:color="000000" w:fill="auto"/>
            <w:vAlign w:val="center"/>
          </w:tcPr>
          <w:p w:rsidR="00E053E0" w:rsidRPr="00D166BE" w:rsidRDefault="00E053E0" w:rsidP="00EF284F">
            <w:pPr>
              <w:autoSpaceDE w:val="0"/>
              <w:autoSpaceDN w:val="0"/>
              <w:adjustRightInd w:val="0"/>
              <w:spacing w:after="0" w:line="240" w:lineRule="auto"/>
              <w:jc w:val="center"/>
              <w:rPr>
                <w:rFonts w:ascii="Times New Roman" w:hAnsi="Times New Roman"/>
                <w:bCs/>
                <w:sz w:val="24"/>
                <w:szCs w:val="24"/>
              </w:rPr>
            </w:pPr>
            <w:r w:rsidRPr="00D166BE">
              <w:rPr>
                <w:rFonts w:ascii="Times New Roman" w:hAnsi="Times New Roman"/>
                <w:bCs/>
                <w:sz w:val="24"/>
                <w:szCs w:val="24"/>
              </w:rPr>
              <w:t>11.</w:t>
            </w:r>
          </w:p>
        </w:tc>
        <w:tc>
          <w:tcPr>
            <w:tcW w:w="7160" w:type="dxa"/>
            <w:tcBorders>
              <w:top w:val="single" w:sz="4" w:space="0" w:color="auto"/>
              <w:left w:val="single" w:sz="4" w:space="0" w:color="auto"/>
              <w:bottom w:val="single" w:sz="4" w:space="0" w:color="auto"/>
              <w:right w:val="single" w:sz="4" w:space="0" w:color="auto"/>
            </w:tcBorders>
            <w:shd w:val="clear" w:color="000000" w:fill="auto"/>
          </w:tcPr>
          <w:p w:rsidR="00E053E0" w:rsidRPr="00D166BE" w:rsidRDefault="00E053E0" w:rsidP="00EF284F">
            <w:pPr>
              <w:spacing w:after="0" w:line="240" w:lineRule="auto"/>
              <w:rPr>
                <w:rFonts w:ascii="Times New Roman" w:hAnsi="Times New Roman"/>
                <w:sz w:val="24"/>
                <w:szCs w:val="24"/>
              </w:rPr>
            </w:pPr>
            <w:r w:rsidRPr="00D166BE">
              <w:rPr>
                <w:rFonts w:ascii="Times New Roman" w:hAnsi="Times New Roman"/>
                <w:bCs/>
                <w:sz w:val="24"/>
                <w:szCs w:val="24"/>
              </w:rPr>
              <w:t>Приложение 2 к документации об аукционе</w:t>
            </w:r>
          </w:p>
        </w:tc>
        <w:tc>
          <w:tcPr>
            <w:tcW w:w="1901" w:type="dxa"/>
            <w:tcBorders>
              <w:top w:val="single" w:sz="4" w:space="0" w:color="auto"/>
              <w:left w:val="single" w:sz="4" w:space="0" w:color="auto"/>
              <w:bottom w:val="single" w:sz="4" w:space="0" w:color="auto"/>
              <w:right w:val="single" w:sz="4" w:space="0" w:color="auto"/>
            </w:tcBorders>
            <w:shd w:val="clear" w:color="000000" w:fill="auto"/>
            <w:vAlign w:val="center"/>
          </w:tcPr>
          <w:p w:rsidR="00E053E0" w:rsidRPr="00D166BE" w:rsidRDefault="00E053E0" w:rsidP="00EF284F">
            <w:pPr>
              <w:autoSpaceDE w:val="0"/>
              <w:autoSpaceDN w:val="0"/>
              <w:adjustRightInd w:val="0"/>
              <w:spacing w:after="0" w:line="240" w:lineRule="auto"/>
              <w:jc w:val="center"/>
              <w:rPr>
                <w:rFonts w:ascii="Times New Roman" w:hAnsi="Times New Roman"/>
                <w:bCs/>
                <w:sz w:val="24"/>
                <w:szCs w:val="24"/>
              </w:rPr>
            </w:pPr>
            <w:r w:rsidRPr="00D166BE">
              <w:rPr>
                <w:rFonts w:ascii="Times New Roman" w:hAnsi="Times New Roman"/>
                <w:bCs/>
                <w:sz w:val="24"/>
                <w:szCs w:val="24"/>
              </w:rPr>
              <w:t>16</w:t>
            </w:r>
          </w:p>
        </w:tc>
      </w:tr>
      <w:tr w:rsidR="00E053E0" w:rsidRPr="00E90AC2" w:rsidTr="00EF284F">
        <w:trPr>
          <w:jc w:val="center"/>
        </w:trPr>
        <w:tc>
          <w:tcPr>
            <w:tcW w:w="696" w:type="dxa"/>
            <w:tcBorders>
              <w:top w:val="single" w:sz="4" w:space="0" w:color="auto"/>
              <w:left w:val="single" w:sz="4" w:space="0" w:color="auto"/>
              <w:bottom w:val="single" w:sz="4" w:space="0" w:color="auto"/>
              <w:right w:val="single" w:sz="4" w:space="0" w:color="auto"/>
            </w:tcBorders>
            <w:shd w:val="clear" w:color="000000" w:fill="auto"/>
            <w:vAlign w:val="center"/>
          </w:tcPr>
          <w:p w:rsidR="00E053E0" w:rsidRPr="00D166BE" w:rsidRDefault="00E053E0" w:rsidP="00EF284F">
            <w:pPr>
              <w:autoSpaceDE w:val="0"/>
              <w:autoSpaceDN w:val="0"/>
              <w:adjustRightInd w:val="0"/>
              <w:spacing w:after="0" w:line="240" w:lineRule="auto"/>
              <w:jc w:val="center"/>
              <w:rPr>
                <w:rFonts w:ascii="Times New Roman" w:hAnsi="Times New Roman"/>
                <w:bCs/>
                <w:sz w:val="24"/>
                <w:szCs w:val="24"/>
              </w:rPr>
            </w:pPr>
            <w:r w:rsidRPr="00D166BE">
              <w:rPr>
                <w:rFonts w:ascii="Times New Roman" w:hAnsi="Times New Roman"/>
                <w:bCs/>
                <w:sz w:val="24"/>
                <w:szCs w:val="24"/>
              </w:rPr>
              <w:t>12.</w:t>
            </w:r>
          </w:p>
        </w:tc>
        <w:tc>
          <w:tcPr>
            <w:tcW w:w="7160" w:type="dxa"/>
            <w:tcBorders>
              <w:top w:val="single" w:sz="4" w:space="0" w:color="auto"/>
              <w:left w:val="single" w:sz="4" w:space="0" w:color="auto"/>
              <w:bottom w:val="single" w:sz="4" w:space="0" w:color="auto"/>
              <w:right w:val="single" w:sz="4" w:space="0" w:color="auto"/>
            </w:tcBorders>
            <w:shd w:val="clear" w:color="000000" w:fill="auto"/>
          </w:tcPr>
          <w:p w:rsidR="00E053E0" w:rsidRPr="00D166BE" w:rsidRDefault="00E053E0" w:rsidP="00EF284F">
            <w:pPr>
              <w:spacing w:after="0" w:line="240" w:lineRule="auto"/>
              <w:rPr>
                <w:rFonts w:ascii="Times New Roman" w:hAnsi="Times New Roman"/>
                <w:bCs/>
                <w:sz w:val="24"/>
                <w:szCs w:val="24"/>
              </w:rPr>
            </w:pPr>
            <w:r w:rsidRPr="00D166BE">
              <w:rPr>
                <w:rFonts w:ascii="Times New Roman" w:hAnsi="Times New Roman"/>
                <w:bCs/>
                <w:sz w:val="24"/>
                <w:szCs w:val="24"/>
              </w:rPr>
              <w:t>Приложение 3 к документации об аукционе</w:t>
            </w:r>
          </w:p>
        </w:tc>
        <w:tc>
          <w:tcPr>
            <w:tcW w:w="1901" w:type="dxa"/>
            <w:tcBorders>
              <w:top w:val="single" w:sz="4" w:space="0" w:color="auto"/>
              <w:left w:val="single" w:sz="4" w:space="0" w:color="auto"/>
              <w:bottom w:val="single" w:sz="4" w:space="0" w:color="auto"/>
              <w:right w:val="single" w:sz="4" w:space="0" w:color="auto"/>
            </w:tcBorders>
            <w:shd w:val="clear" w:color="000000" w:fill="auto"/>
            <w:vAlign w:val="center"/>
          </w:tcPr>
          <w:p w:rsidR="00E053E0" w:rsidRPr="00D166BE" w:rsidRDefault="00E053E0" w:rsidP="00EF284F">
            <w:pPr>
              <w:autoSpaceDE w:val="0"/>
              <w:autoSpaceDN w:val="0"/>
              <w:adjustRightInd w:val="0"/>
              <w:spacing w:after="0" w:line="240" w:lineRule="auto"/>
              <w:jc w:val="center"/>
              <w:rPr>
                <w:rFonts w:ascii="Times New Roman" w:hAnsi="Times New Roman"/>
                <w:bCs/>
                <w:sz w:val="24"/>
                <w:szCs w:val="24"/>
              </w:rPr>
            </w:pPr>
          </w:p>
        </w:tc>
      </w:tr>
      <w:tr w:rsidR="00E053E0" w:rsidRPr="00E90AC2" w:rsidTr="00EF284F">
        <w:trPr>
          <w:jc w:val="center"/>
        </w:trPr>
        <w:tc>
          <w:tcPr>
            <w:tcW w:w="696" w:type="dxa"/>
            <w:tcBorders>
              <w:top w:val="single" w:sz="4" w:space="0" w:color="auto"/>
              <w:left w:val="single" w:sz="4" w:space="0" w:color="auto"/>
              <w:bottom w:val="single" w:sz="4" w:space="0" w:color="auto"/>
              <w:right w:val="single" w:sz="4" w:space="0" w:color="auto"/>
            </w:tcBorders>
            <w:shd w:val="clear" w:color="000000" w:fill="auto"/>
            <w:vAlign w:val="center"/>
          </w:tcPr>
          <w:p w:rsidR="00E053E0" w:rsidRPr="00D166BE" w:rsidRDefault="00E053E0" w:rsidP="00EF284F">
            <w:pPr>
              <w:autoSpaceDE w:val="0"/>
              <w:autoSpaceDN w:val="0"/>
              <w:adjustRightInd w:val="0"/>
              <w:spacing w:after="0" w:line="240" w:lineRule="auto"/>
              <w:jc w:val="center"/>
              <w:rPr>
                <w:rFonts w:ascii="Times New Roman" w:hAnsi="Times New Roman"/>
                <w:bCs/>
                <w:sz w:val="24"/>
                <w:szCs w:val="24"/>
              </w:rPr>
            </w:pPr>
            <w:r w:rsidRPr="00D166BE">
              <w:rPr>
                <w:rFonts w:ascii="Times New Roman" w:hAnsi="Times New Roman"/>
                <w:bCs/>
                <w:sz w:val="24"/>
                <w:szCs w:val="24"/>
              </w:rPr>
              <w:t>13.</w:t>
            </w:r>
          </w:p>
        </w:tc>
        <w:tc>
          <w:tcPr>
            <w:tcW w:w="7160" w:type="dxa"/>
            <w:tcBorders>
              <w:top w:val="single" w:sz="4" w:space="0" w:color="auto"/>
              <w:left w:val="single" w:sz="4" w:space="0" w:color="auto"/>
              <w:bottom w:val="single" w:sz="4" w:space="0" w:color="auto"/>
              <w:right w:val="single" w:sz="4" w:space="0" w:color="auto"/>
            </w:tcBorders>
            <w:shd w:val="clear" w:color="000000" w:fill="auto"/>
          </w:tcPr>
          <w:p w:rsidR="00E053E0" w:rsidRPr="00D166BE" w:rsidRDefault="00E053E0" w:rsidP="00EF284F">
            <w:pPr>
              <w:spacing w:after="0" w:line="240" w:lineRule="auto"/>
              <w:rPr>
                <w:rFonts w:ascii="Times New Roman" w:hAnsi="Times New Roman"/>
                <w:bCs/>
                <w:sz w:val="24"/>
                <w:szCs w:val="24"/>
              </w:rPr>
            </w:pPr>
            <w:r w:rsidRPr="00D166BE">
              <w:rPr>
                <w:rFonts w:ascii="Times New Roman" w:hAnsi="Times New Roman"/>
                <w:bCs/>
                <w:sz w:val="24"/>
                <w:szCs w:val="24"/>
              </w:rPr>
              <w:t>Приложение 4 к документации об аукционе</w:t>
            </w:r>
          </w:p>
        </w:tc>
        <w:tc>
          <w:tcPr>
            <w:tcW w:w="1901" w:type="dxa"/>
            <w:tcBorders>
              <w:top w:val="single" w:sz="4" w:space="0" w:color="auto"/>
              <w:left w:val="single" w:sz="4" w:space="0" w:color="auto"/>
              <w:bottom w:val="single" w:sz="4" w:space="0" w:color="auto"/>
              <w:right w:val="single" w:sz="4" w:space="0" w:color="auto"/>
            </w:tcBorders>
            <w:shd w:val="clear" w:color="000000" w:fill="auto"/>
            <w:vAlign w:val="center"/>
          </w:tcPr>
          <w:p w:rsidR="00E053E0" w:rsidRPr="00D166BE" w:rsidRDefault="00E053E0" w:rsidP="00EF284F">
            <w:pPr>
              <w:autoSpaceDE w:val="0"/>
              <w:autoSpaceDN w:val="0"/>
              <w:adjustRightInd w:val="0"/>
              <w:spacing w:after="0" w:line="240" w:lineRule="auto"/>
              <w:jc w:val="center"/>
              <w:rPr>
                <w:rFonts w:ascii="Times New Roman" w:hAnsi="Times New Roman"/>
                <w:bCs/>
                <w:sz w:val="24"/>
                <w:szCs w:val="24"/>
              </w:rPr>
            </w:pPr>
          </w:p>
        </w:tc>
      </w:tr>
      <w:tr w:rsidR="00E053E0" w:rsidRPr="00E90AC2" w:rsidTr="00EF284F">
        <w:trPr>
          <w:jc w:val="center"/>
        </w:trPr>
        <w:tc>
          <w:tcPr>
            <w:tcW w:w="696" w:type="dxa"/>
            <w:tcBorders>
              <w:top w:val="single" w:sz="4" w:space="0" w:color="auto"/>
              <w:left w:val="single" w:sz="4" w:space="0" w:color="auto"/>
              <w:bottom w:val="single" w:sz="4" w:space="0" w:color="auto"/>
              <w:right w:val="single" w:sz="4" w:space="0" w:color="auto"/>
            </w:tcBorders>
            <w:shd w:val="clear" w:color="000000" w:fill="auto"/>
            <w:vAlign w:val="center"/>
          </w:tcPr>
          <w:p w:rsidR="00E053E0" w:rsidRPr="00D166BE" w:rsidRDefault="00E053E0" w:rsidP="00EF284F">
            <w:pPr>
              <w:autoSpaceDE w:val="0"/>
              <w:autoSpaceDN w:val="0"/>
              <w:adjustRightInd w:val="0"/>
              <w:spacing w:after="0" w:line="240" w:lineRule="auto"/>
              <w:jc w:val="center"/>
              <w:rPr>
                <w:rFonts w:ascii="Times New Roman" w:hAnsi="Times New Roman"/>
                <w:bCs/>
                <w:sz w:val="24"/>
                <w:szCs w:val="24"/>
              </w:rPr>
            </w:pPr>
            <w:r w:rsidRPr="00D166BE">
              <w:rPr>
                <w:rFonts w:ascii="Times New Roman" w:hAnsi="Times New Roman"/>
                <w:bCs/>
                <w:sz w:val="24"/>
                <w:szCs w:val="24"/>
              </w:rPr>
              <w:t>14.</w:t>
            </w:r>
          </w:p>
        </w:tc>
        <w:tc>
          <w:tcPr>
            <w:tcW w:w="7160" w:type="dxa"/>
            <w:tcBorders>
              <w:top w:val="single" w:sz="4" w:space="0" w:color="auto"/>
              <w:left w:val="single" w:sz="4" w:space="0" w:color="auto"/>
              <w:bottom w:val="single" w:sz="4" w:space="0" w:color="auto"/>
              <w:right w:val="single" w:sz="4" w:space="0" w:color="auto"/>
            </w:tcBorders>
            <w:shd w:val="clear" w:color="000000" w:fill="auto"/>
          </w:tcPr>
          <w:p w:rsidR="00E053E0" w:rsidRPr="00D166BE" w:rsidRDefault="00E053E0" w:rsidP="00EF284F">
            <w:pPr>
              <w:spacing w:after="0" w:line="240" w:lineRule="auto"/>
              <w:rPr>
                <w:rFonts w:ascii="Times New Roman" w:hAnsi="Times New Roman"/>
                <w:bCs/>
                <w:sz w:val="24"/>
                <w:szCs w:val="24"/>
              </w:rPr>
            </w:pPr>
            <w:r w:rsidRPr="00D166BE">
              <w:rPr>
                <w:rFonts w:ascii="Times New Roman" w:hAnsi="Times New Roman"/>
                <w:bCs/>
                <w:sz w:val="24"/>
                <w:szCs w:val="24"/>
              </w:rPr>
              <w:t>Приложение 5 к документации об аукционе</w:t>
            </w:r>
          </w:p>
        </w:tc>
        <w:tc>
          <w:tcPr>
            <w:tcW w:w="1901" w:type="dxa"/>
            <w:tcBorders>
              <w:top w:val="single" w:sz="4" w:space="0" w:color="auto"/>
              <w:left w:val="single" w:sz="4" w:space="0" w:color="auto"/>
              <w:bottom w:val="single" w:sz="4" w:space="0" w:color="auto"/>
              <w:right w:val="single" w:sz="4" w:space="0" w:color="auto"/>
            </w:tcBorders>
            <w:shd w:val="clear" w:color="000000" w:fill="auto"/>
            <w:vAlign w:val="center"/>
          </w:tcPr>
          <w:p w:rsidR="00E053E0" w:rsidRPr="00D166BE" w:rsidRDefault="00E053E0" w:rsidP="00EF284F">
            <w:pPr>
              <w:autoSpaceDE w:val="0"/>
              <w:autoSpaceDN w:val="0"/>
              <w:adjustRightInd w:val="0"/>
              <w:spacing w:after="0" w:line="240" w:lineRule="auto"/>
              <w:jc w:val="center"/>
              <w:rPr>
                <w:rFonts w:ascii="Times New Roman" w:hAnsi="Times New Roman"/>
                <w:bCs/>
                <w:sz w:val="24"/>
                <w:szCs w:val="24"/>
              </w:rPr>
            </w:pPr>
          </w:p>
        </w:tc>
      </w:tr>
      <w:tr w:rsidR="00E053E0" w:rsidRPr="00E90AC2" w:rsidTr="00EF284F">
        <w:trPr>
          <w:jc w:val="center"/>
        </w:trPr>
        <w:tc>
          <w:tcPr>
            <w:tcW w:w="696" w:type="dxa"/>
            <w:tcBorders>
              <w:top w:val="single" w:sz="4" w:space="0" w:color="auto"/>
              <w:left w:val="single" w:sz="4" w:space="0" w:color="auto"/>
              <w:bottom w:val="single" w:sz="4" w:space="0" w:color="auto"/>
              <w:right w:val="single" w:sz="4" w:space="0" w:color="auto"/>
            </w:tcBorders>
            <w:shd w:val="clear" w:color="000000" w:fill="auto"/>
            <w:vAlign w:val="center"/>
          </w:tcPr>
          <w:p w:rsidR="00E053E0" w:rsidRPr="00D166BE" w:rsidRDefault="00E053E0" w:rsidP="00EF284F">
            <w:pPr>
              <w:autoSpaceDE w:val="0"/>
              <w:autoSpaceDN w:val="0"/>
              <w:adjustRightInd w:val="0"/>
              <w:spacing w:after="0" w:line="240" w:lineRule="auto"/>
              <w:jc w:val="center"/>
              <w:rPr>
                <w:rFonts w:ascii="Times New Roman" w:hAnsi="Times New Roman"/>
                <w:bCs/>
                <w:sz w:val="24"/>
                <w:szCs w:val="24"/>
              </w:rPr>
            </w:pPr>
            <w:r w:rsidRPr="00D166BE">
              <w:rPr>
                <w:rFonts w:ascii="Times New Roman" w:hAnsi="Times New Roman"/>
                <w:bCs/>
                <w:sz w:val="24"/>
                <w:szCs w:val="24"/>
              </w:rPr>
              <w:t>15.</w:t>
            </w:r>
          </w:p>
        </w:tc>
        <w:tc>
          <w:tcPr>
            <w:tcW w:w="7160" w:type="dxa"/>
            <w:tcBorders>
              <w:top w:val="single" w:sz="4" w:space="0" w:color="auto"/>
              <w:left w:val="single" w:sz="4" w:space="0" w:color="auto"/>
              <w:bottom w:val="single" w:sz="4" w:space="0" w:color="auto"/>
              <w:right w:val="single" w:sz="4" w:space="0" w:color="auto"/>
            </w:tcBorders>
            <w:shd w:val="clear" w:color="000000" w:fill="auto"/>
          </w:tcPr>
          <w:p w:rsidR="00E053E0" w:rsidRPr="00D166BE" w:rsidRDefault="00E053E0" w:rsidP="00EF284F">
            <w:pPr>
              <w:spacing w:after="0" w:line="240" w:lineRule="auto"/>
              <w:rPr>
                <w:rFonts w:ascii="Times New Roman" w:hAnsi="Times New Roman"/>
                <w:bCs/>
                <w:sz w:val="24"/>
                <w:szCs w:val="24"/>
              </w:rPr>
            </w:pPr>
            <w:r w:rsidRPr="00D166BE">
              <w:rPr>
                <w:rFonts w:ascii="Times New Roman" w:hAnsi="Times New Roman"/>
                <w:bCs/>
                <w:sz w:val="24"/>
                <w:szCs w:val="24"/>
              </w:rPr>
              <w:t>Приложение 6 к документации об аукционе</w:t>
            </w:r>
          </w:p>
        </w:tc>
        <w:tc>
          <w:tcPr>
            <w:tcW w:w="1901" w:type="dxa"/>
            <w:tcBorders>
              <w:top w:val="single" w:sz="4" w:space="0" w:color="auto"/>
              <w:left w:val="single" w:sz="4" w:space="0" w:color="auto"/>
              <w:bottom w:val="single" w:sz="4" w:space="0" w:color="auto"/>
              <w:right w:val="single" w:sz="4" w:space="0" w:color="auto"/>
            </w:tcBorders>
            <w:shd w:val="clear" w:color="000000" w:fill="auto"/>
            <w:vAlign w:val="center"/>
          </w:tcPr>
          <w:p w:rsidR="00E053E0" w:rsidRPr="00D166BE" w:rsidRDefault="00E053E0" w:rsidP="00EF284F">
            <w:pPr>
              <w:autoSpaceDE w:val="0"/>
              <w:autoSpaceDN w:val="0"/>
              <w:adjustRightInd w:val="0"/>
              <w:spacing w:after="0" w:line="240" w:lineRule="auto"/>
              <w:jc w:val="center"/>
              <w:rPr>
                <w:rFonts w:ascii="Times New Roman" w:hAnsi="Times New Roman"/>
                <w:bCs/>
                <w:sz w:val="24"/>
                <w:szCs w:val="24"/>
              </w:rPr>
            </w:pPr>
          </w:p>
        </w:tc>
      </w:tr>
    </w:tbl>
    <w:p w:rsidR="00E053E0" w:rsidRPr="00E90AC2" w:rsidRDefault="00E053E0" w:rsidP="00E053E0">
      <w:pPr>
        <w:pStyle w:val="Default"/>
        <w:spacing w:line="280" w:lineRule="exact"/>
        <w:jc w:val="center"/>
        <w:rPr>
          <w:b/>
          <w:color w:val="auto"/>
          <w:sz w:val="23"/>
          <w:szCs w:val="23"/>
        </w:rPr>
      </w:pPr>
    </w:p>
    <w:p w:rsidR="00E053E0" w:rsidRPr="00E90AC2" w:rsidRDefault="00E053E0" w:rsidP="00E053E0">
      <w:pPr>
        <w:pStyle w:val="Default"/>
        <w:spacing w:line="280" w:lineRule="exact"/>
        <w:jc w:val="center"/>
        <w:rPr>
          <w:b/>
          <w:color w:val="auto"/>
          <w:sz w:val="23"/>
          <w:szCs w:val="23"/>
        </w:rPr>
      </w:pPr>
    </w:p>
    <w:p w:rsidR="00E053E0" w:rsidRPr="00E90AC2" w:rsidRDefault="00E053E0" w:rsidP="00E053E0">
      <w:pPr>
        <w:pStyle w:val="Default"/>
        <w:spacing w:line="280" w:lineRule="exact"/>
        <w:jc w:val="center"/>
        <w:rPr>
          <w:b/>
          <w:color w:val="auto"/>
          <w:sz w:val="23"/>
          <w:szCs w:val="23"/>
        </w:rPr>
      </w:pPr>
    </w:p>
    <w:p w:rsidR="00E053E0" w:rsidRPr="00E90AC2" w:rsidRDefault="00E053E0" w:rsidP="00E053E0">
      <w:pPr>
        <w:pStyle w:val="Default"/>
        <w:spacing w:line="280" w:lineRule="exact"/>
        <w:jc w:val="center"/>
        <w:rPr>
          <w:b/>
          <w:color w:val="FF0000"/>
          <w:sz w:val="23"/>
          <w:szCs w:val="23"/>
        </w:rPr>
      </w:pPr>
    </w:p>
    <w:p w:rsidR="00E053E0" w:rsidRDefault="00E053E0" w:rsidP="00E053E0">
      <w:pPr>
        <w:pStyle w:val="Default"/>
        <w:spacing w:line="280" w:lineRule="exact"/>
        <w:jc w:val="center"/>
        <w:rPr>
          <w:b/>
          <w:color w:val="FF0000"/>
          <w:sz w:val="23"/>
          <w:szCs w:val="23"/>
        </w:rPr>
      </w:pPr>
    </w:p>
    <w:p w:rsidR="00E053E0" w:rsidRDefault="00E053E0" w:rsidP="00E053E0">
      <w:pPr>
        <w:pStyle w:val="Default"/>
        <w:spacing w:line="280" w:lineRule="exact"/>
        <w:jc w:val="center"/>
        <w:rPr>
          <w:b/>
          <w:color w:val="FF0000"/>
          <w:sz w:val="23"/>
          <w:szCs w:val="23"/>
        </w:rPr>
      </w:pPr>
    </w:p>
    <w:p w:rsidR="00E053E0" w:rsidRDefault="00E053E0" w:rsidP="00E053E0">
      <w:pPr>
        <w:pStyle w:val="Default"/>
        <w:spacing w:line="280" w:lineRule="exact"/>
        <w:jc w:val="center"/>
        <w:rPr>
          <w:b/>
          <w:color w:val="FF0000"/>
          <w:sz w:val="23"/>
          <w:szCs w:val="23"/>
        </w:rPr>
      </w:pPr>
    </w:p>
    <w:p w:rsidR="00E053E0" w:rsidRDefault="00E053E0" w:rsidP="00E053E0">
      <w:pPr>
        <w:pStyle w:val="Default"/>
        <w:spacing w:line="280" w:lineRule="exact"/>
        <w:jc w:val="center"/>
        <w:rPr>
          <w:b/>
          <w:color w:val="FF0000"/>
          <w:sz w:val="23"/>
          <w:szCs w:val="23"/>
        </w:rPr>
      </w:pPr>
    </w:p>
    <w:p w:rsidR="00E053E0" w:rsidRDefault="00E053E0" w:rsidP="00E053E0">
      <w:pPr>
        <w:pStyle w:val="Default"/>
        <w:spacing w:line="280" w:lineRule="exact"/>
        <w:jc w:val="center"/>
        <w:rPr>
          <w:b/>
          <w:color w:val="FF0000"/>
          <w:sz w:val="23"/>
          <w:szCs w:val="23"/>
        </w:rPr>
      </w:pPr>
    </w:p>
    <w:p w:rsidR="00E053E0" w:rsidRDefault="00E053E0" w:rsidP="00E053E0">
      <w:pPr>
        <w:pStyle w:val="Default"/>
        <w:spacing w:line="280" w:lineRule="exact"/>
        <w:jc w:val="center"/>
        <w:rPr>
          <w:b/>
          <w:color w:val="FF0000"/>
          <w:sz w:val="23"/>
          <w:szCs w:val="23"/>
        </w:rPr>
      </w:pPr>
    </w:p>
    <w:p w:rsidR="00E053E0" w:rsidRPr="00A769BA" w:rsidRDefault="00E053E0" w:rsidP="00E053E0">
      <w:pPr>
        <w:pStyle w:val="Default"/>
        <w:spacing w:line="280" w:lineRule="exact"/>
        <w:ind w:firstLine="720"/>
        <w:jc w:val="both"/>
        <w:rPr>
          <w:rFonts w:eastAsia="Calibri"/>
          <w:b/>
        </w:rPr>
      </w:pPr>
      <w:r w:rsidRPr="00834C30">
        <w:rPr>
          <w:b/>
          <w:iCs/>
          <w:color w:val="auto"/>
        </w:rPr>
        <w:lastRenderedPageBreak/>
        <w:t>1. </w:t>
      </w:r>
      <w:r w:rsidRPr="00EF284F">
        <w:rPr>
          <w:b/>
          <w:iCs/>
          <w:color w:val="auto"/>
        </w:rPr>
        <w:t xml:space="preserve">Извещение о проведении аукциона в электронной форме </w:t>
      </w:r>
      <w:r w:rsidRPr="00EF284F">
        <w:rPr>
          <w:b/>
          <w:bCs/>
        </w:rPr>
        <w:t>по продаже имущества</w:t>
      </w:r>
      <w:r w:rsidRPr="00EF284F">
        <w:rPr>
          <w:rStyle w:val="a6"/>
          <w:rFonts w:ascii="Times New Roman" w:hAnsi="Times New Roman"/>
          <w:b/>
          <w:sz w:val="24"/>
          <w:szCs w:val="24"/>
        </w:rPr>
        <w:t xml:space="preserve">, находящегося в оперативном управлении </w:t>
      </w:r>
      <w:r w:rsidRPr="00EF284F">
        <w:rPr>
          <w:rStyle w:val="a6"/>
          <w:rFonts w:ascii="Times New Roman" w:hAnsi="Times New Roman"/>
          <w:b/>
          <w:bCs/>
          <w:sz w:val="24"/>
          <w:szCs w:val="24"/>
        </w:rPr>
        <w:t xml:space="preserve">государственного </w:t>
      </w:r>
      <w:r w:rsidRPr="00EF284F">
        <w:rPr>
          <w:rStyle w:val="a6"/>
          <w:rFonts w:ascii="Times New Roman" w:hAnsi="Times New Roman"/>
          <w:b/>
          <w:bCs/>
          <w:iCs/>
          <w:sz w:val="24"/>
          <w:szCs w:val="24"/>
        </w:rPr>
        <w:t>Бюджетного</w:t>
      </w:r>
      <w:r w:rsidRPr="00EF284F">
        <w:rPr>
          <w:rStyle w:val="a6"/>
          <w:rFonts w:ascii="Times New Roman" w:hAnsi="Times New Roman"/>
          <w:b/>
          <w:bCs/>
          <w:sz w:val="24"/>
          <w:szCs w:val="24"/>
        </w:rPr>
        <w:t xml:space="preserve"> учреждения города Москвы «Жилищник Таганского района» (ГБУ «Жилищни</w:t>
      </w:r>
      <w:r w:rsidR="00B67CDD">
        <w:rPr>
          <w:rStyle w:val="a6"/>
          <w:rFonts w:ascii="Times New Roman" w:hAnsi="Times New Roman"/>
          <w:b/>
          <w:bCs/>
          <w:sz w:val="24"/>
          <w:szCs w:val="24"/>
        </w:rPr>
        <w:t>к Таганского района»), по адресам</w:t>
      </w:r>
      <w:r w:rsidRPr="00EF284F">
        <w:rPr>
          <w:rStyle w:val="a6"/>
          <w:rFonts w:ascii="Times New Roman" w:hAnsi="Times New Roman"/>
          <w:b/>
          <w:bCs/>
          <w:sz w:val="24"/>
          <w:szCs w:val="24"/>
        </w:rPr>
        <w:t>:</w:t>
      </w:r>
      <w:r w:rsidR="00B67CDD" w:rsidRPr="00B67CDD">
        <w:rPr>
          <w:b/>
        </w:rPr>
        <w:t xml:space="preserve"> </w:t>
      </w:r>
      <w:r w:rsidR="00B67CDD">
        <w:rPr>
          <w:b/>
        </w:rPr>
        <w:t>Нижегородская ул., д. 7,</w:t>
      </w:r>
      <w:r w:rsidR="00B67CDD" w:rsidRPr="00B67CDD">
        <w:rPr>
          <w:b/>
        </w:rPr>
        <w:t xml:space="preserve"> </w:t>
      </w:r>
      <w:r w:rsidR="00B67CDD">
        <w:rPr>
          <w:b/>
        </w:rPr>
        <w:t>Нижегородская ул., д. 17,</w:t>
      </w:r>
      <w:r w:rsidR="00B67CDD" w:rsidRPr="00B67CDD">
        <w:rPr>
          <w:b/>
        </w:rPr>
        <w:t xml:space="preserve"> </w:t>
      </w:r>
      <w:r w:rsidR="00B67CDD">
        <w:rPr>
          <w:b/>
        </w:rPr>
        <w:t>Международная ул., д. 25, Международная ул., д. 27.</w:t>
      </w:r>
      <w:r w:rsidRPr="00EF284F">
        <w:rPr>
          <w:b/>
          <w:iCs/>
        </w:rPr>
        <w:t>,</w:t>
      </w:r>
      <w:r w:rsidRPr="00EF284F">
        <w:rPr>
          <w:b/>
        </w:rPr>
        <w:t xml:space="preserve"> на электронной торговой площадке </w:t>
      </w:r>
      <w:r w:rsidRPr="00EF284F">
        <w:rPr>
          <w:b/>
          <w:bCs/>
        </w:rPr>
        <w:t xml:space="preserve">https:// www.roseltorg.ru </w:t>
      </w:r>
      <w:r w:rsidRPr="00EF284F">
        <w:rPr>
          <w:rStyle w:val="a9"/>
          <w:rFonts w:eastAsia="Calibri"/>
          <w:b/>
          <w:color w:val="auto"/>
          <w:u w:val="none"/>
        </w:rPr>
        <w:t xml:space="preserve"> </w:t>
      </w:r>
      <w:r w:rsidRPr="00EF284F">
        <w:rPr>
          <w:b/>
        </w:rPr>
        <w:t>в сети Интернет</w:t>
      </w:r>
    </w:p>
    <w:p w:rsidR="00E053E0" w:rsidRPr="00D166BE" w:rsidRDefault="00E053E0" w:rsidP="00E053E0">
      <w:pPr>
        <w:tabs>
          <w:tab w:val="left" w:pos="709"/>
        </w:tabs>
        <w:autoSpaceDE w:val="0"/>
        <w:autoSpaceDN w:val="0"/>
        <w:adjustRightInd w:val="0"/>
        <w:spacing w:after="0"/>
        <w:ind w:firstLine="720"/>
        <w:jc w:val="both"/>
        <w:rPr>
          <w:rFonts w:ascii="Times New Roman" w:hAnsi="Times New Roman"/>
          <w:iCs/>
          <w:sz w:val="24"/>
          <w:szCs w:val="24"/>
        </w:rPr>
      </w:pPr>
      <w:r w:rsidRPr="00834C30">
        <w:rPr>
          <w:rFonts w:ascii="Times New Roman" w:hAnsi="Times New Roman"/>
          <w:iCs/>
          <w:sz w:val="24"/>
          <w:szCs w:val="24"/>
          <w:lang w:eastAsia="ru-RU"/>
        </w:rPr>
        <w:t>1.</w:t>
      </w:r>
      <w:r w:rsidRPr="00D166BE">
        <w:rPr>
          <w:rFonts w:ascii="Times New Roman" w:hAnsi="Times New Roman"/>
          <w:iCs/>
          <w:sz w:val="24"/>
          <w:szCs w:val="24"/>
          <w:lang w:eastAsia="ru-RU"/>
        </w:rPr>
        <w:t xml:space="preserve">1. Аукцион проводится в соответствии с Гражданским кодексом Российской Федерации, постановлением Правительства Москвы от 28 июня 2016 г. № 371-ПП «Об утверждении Единых требований к проведению торгов по продаже имущества, принадлежащего на праве собственности городу Москве, торгов на право заключения договоров аренды и иных договоров, предусматривающих переход прав в отношении имущества, принадлежащего на праве собственности городу Москве» (далее – Единые требования), и </w:t>
      </w:r>
      <w:r w:rsidRPr="00D166BE">
        <w:rPr>
          <w:rFonts w:ascii="Times New Roman" w:hAnsi="Times New Roman"/>
          <w:iCs/>
          <w:sz w:val="24"/>
          <w:szCs w:val="24"/>
        </w:rPr>
        <w:t xml:space="preserve"> распоряжением Департамента городского имущества города Москвы от </w:t>
      </w:r>
      <w:r w:rsidR="00394A11" w:rsidRPr="00394A11">
        <w:rPr>
          <w:rFonts w:ascii="Times New Roman" w:eastAsiaTheme="minorHAnsi" w:hAnsi="Times New Roman"/>
          <w:sz w:val="24"/>
          <w:szCs w:val="24"/>
        </w:rPr>
        <w:t>20 ноября 2019</w:t>
      </w:r>
      <w:r w:rsidRPr="00394A11">
        <w:rPr>
          <w:rFonts w:ascii="Times New Roman" w:hAnsi="Times New Roman"/>
          <w:iCs/>
          <w:sz w:val="24"/>
          <w:szCs w:val="24"/>
        </w:rPr>
        <w:t xml:space="preserve"> № </w:t>
      </w:r>
      <w:r w:rsidR="00394A11" w:rsidRPr="00394A11">
        <w:rPr>
          <w:rFonts w:ascii="Times New Roman" w:eastAsiaTheme="minorHAnsi" w:hAnsi="Times New Roman"/>
          <w:sz w:val="24"/>
          <w:szCs w:val="24"/>
        </w:rPr>
        <w:t>46208</w:t>
      </w:r>
      <w:r w:rsidRPr="00D166BE">
        <w:rPr>
          <w:rFonts w:ascii="Times New Roman" w:hAnsi="Times New Roman"/>
          <w:iCs/>
          <w:sz w:val="24"/>
          <w:szCs w:val="24"/>
        </w:rPr>
        <w:t xml:space="preserve"> «О предоставлении согласия </w:t>
      </w:r>
      <w:r w:rsidRPr="00D166BE">
        <w:rPr>
          <w:rStyle w:val="a6"/>
          <w:rFonts w:ascii="Times New Roman" w:hAnsi="Times New Roman"/>
          <w:bCs/>
          <w:sz w:val="24"/>
          <w:szCs w:val="24"/>
        </w:rPr>
        <w:t>ГБУ «Жилищник Таганского района»</w:t>
      </w:r>
      <w:r w:rsidRPr="00D166BE">
        <w:rPr>
          <w:rFonts w:ascii="Times New Roman" w:hAnsi="Times New Roman"/>
          <w:iCs/>
          <w:sz w:val="24"/>
          <w:szCs w:val="24"/>
        </w:rPr>
        <w:t xml:space="preserve"> на совершение сделок по продаже машино-мест.», приказом </w:t>
      </w:r>
      <w:r w:rsidRPr="00D166BE">
        <w:rPr>
          <w:rStyle w:val="a6"/>
          <w:rFonts w:ascii="Times New Roman" w:hAnsi="Times New Roman"/>
          <w:bCs/>
          <w:sz w:val="24"/>
          <w:szCs w:val="24"/>
        </w:rPr>
        <w:t>ГБУ «Жилищник Таганского района» №</w:t>
      </w:r>
      <w:r w:rsidR="00394A11">
        <w:rPr>
          <w:rStyle w:val="a6"/>
          <w:rFonts w:ascii="Times New Roman" w:hAnsi="Times New Roman"/>
          <w:bCs/>
          <w:sz w:val="24"/>
          <w:szCs w:val="24"/>
        </w:rPr>
        <w:t xml:space="preserve"> 89</w:t>
      </w:r>
      <w:r>
        <w:rPr>
          <w:rStyle w:val="a6"/>
          <w:rFonts w:ascii="Times New Roman" w:hAnsi="Times New Roman"/>
          <w:bCs/>
          <w:sz w:val="24"/>
          <w:szCs w:val="24"/>
        </w:rPr>
        <w:t>/19п</w:t>
      </w:r>
      <w:r w:rsidRPr="00D166BE">
        <w:rPr>
          <w:rStyle w:val="a6"/>
          <w:rFonts w:ascii="Times New Roman" w:hAnsi="Times New Roman"/>
          <w:bCs/>
          <w:sz w:val="24"/>
          <w:szCs w:val="24"/>
        </w:rPr>
        <w:t xml:space="preserve"> от</w:t>
      </w:r>
      <w:r w:rsidR="00394A11">
        <w:rPr>
          <w:rStyle w:val="a6"/>
          <w:rFonts w:ascii="Times New Roman" w:hAnsi="Times New Roman"/>
          <w:bCs/>
          <w:sz w:val="24"/>
          <w:szCs w:val="24"/>
        </w:rPr>
        <w:t xml:space="preserve"> 23 декабря 2019 г.</w:t>
      </w:r>
      <w:r w:rsidRPr="00D166BE">
        <w:rPr>
          <w:sz w:val="24"/>
          <w:szCs w:val="24"/>
        </w:rPr>
        <w:t xml:space="preserve"> «</w:t>
      </w:r>
      <w:r w:rsidRPr="00D166BE">
        <w:rPr>
          <w:rFonts w:ascii="Times New Roman" w:hAnsi="Times New Roman"/>
          <w:sz w:val="24"/>
          <w:szCs w:val="24"/>
        </w:rPr>
        <w:t xml:space="preserve">О подготовке и проведении мероприятий по продаже машино-мест, закрепленных за ГБУ «Жилищник Таганского района» на праве оперативного управления, посредством проведения </w:t>
      </w:r>
      <w:r w:rsidRPr="00D166BE">
        <w:rPr>
          <w:rFonts w:ascii="Times New Roman" w:hAnsi="Times New Roman"/>
          <w:iCs/>
          <w:sz w:val="24"/>
          <w:szCs w:val="24"/>
        </w:rPr>
        <w:t>аукциона в электронной форме».</w:t>
      </w:r>
    </w:p>
    <w:p w:rsidR="00394A11" w:rsidRPr="00D166BE" w:rsidRDefault="00E053E0" w:rsidP="00394A11">
      <w:pPr>
        <w:pStyle w:val="20"/>
        <w:shd w:val="clear" w:color="auto" w:fill="auto"/>
        <w:tabs>
          <w:tab w:val="center" w:pos="5726"/>
        </w:tabs>
        <w:spacing w:after="0" w:line="240" w:lineRule="auto"/>
        <w:rPr>
          <w:rFonts w:ascii="Times New Roman" w:hAnsi="Times New Roman"/>
          <w:b w:val="0"/>
          <w:sz w:val="24"/>
          <w:szCs w:val="24"/>
        </w:rPr>
      </w:pPr>
      <w:r w:rsidRPr="00D166BE">
        <w:rPr>
          <w:rFonts w:ascii="Times New Roman" w:hAnsi="Times New Roman"/>
          <w:b w:val="0"/>
          <w:bCs w:val="0"/>
          <w:sz w:val="24"/>
          <w:szCs w:val="24"/>
        </w:rPr>
        <w:t>1.2.</w:t>
      </w:r>
      <w:r w:rsidRPr="00D166BE">
        <w:rPr>
          <w:rFonts w:ascii="Times New Roman" w:hAnsi="Times New Roman"/>
          <w:b w:val="0"/>
          <w:bCs w:val="0"/>
          <w:sz w:val="24"/>
          <w:szCs w:val="24"/>
          <w:lang w:val="en-US"/>
        </w:rPr>
        <w:t> </w:t>
      </w:r>
      <w:r w:rsidRPr="00D166BE">
        <w:rPr>
          <w:rFonts w:ascii="Times New Roman" w:hAnsi="Times New Roman"/>
          <w:b w:val="0"/>
          <w:bCs w:val="0"/>
          <w:sz w:val="24"/>
          <w:szCs w:val="24"/>
        </w:rPr>
        <w:t xml:space="preserve">Организатор торгов: </w:t>
      </w:r>
      <w:r w:rsidR="00394A11" w:rsidRPr="00D166BE">
        <w:rPr>
          <w:rFonts w:ascii="Times New Roman" w:hAnsi="Times New Roman"/>
          <w:b w:val="0"/>
          <w:iCs/>
          <w:sz w:val="24"/>
          <w:szCs w:val="24"/>
        </w:rPr>
        <w:t>Государственное бюджетное учреждение гор</w:t>
      </w:r>
      <w:r w:rsidR="00394A11">
        <w:rPr>
          <w:rFonts w:ascii="Times New Roman" w:hAnsi="Times New Roman"/>
          <w:b w:val="0"/>
          <w:iCs/>
          <w:sz w:val="24"/>
          <w:szCs w:val="24"/>
        </w:rPr>
        <w:t>ода Москвы «Жилищник Таганского</w:t>
      </w:r>
      <w:r w:rsidR="00394A11" w:rsidRPr="00D166BE">
        <w:rPr>
          <w:rFonts w:ascii="Times New Roman" w:hAnsi="Times New Roman"/>
          <w:b w:val="0"/>
          <w:iCs/>
          <w:sz w:val="24"/>
          <w:szCs w:val="24"/>
        </w:rPr>
        <w:t xml:space="preserve"> района» (ГБУ «Жилищник Таганс</w:t>
      </w:r>
      <w:r w:rsidR="00394A11">
        <w:rPr>
          <w:rFonts w:ascii="Times New Roman" w:hAnsi="Times New Roman"/>
          <w:b w:val="0"/>
          <w:iCs/>
          <w:sz w:val="24"/>
          <w:szCs w:val="24"/>
        </w:rPr>
        <w:t>кого района»). Почтовый адрес:</w:t>
      </w:r>
      <w:r w:rsidR="00394A11" w:rsidRPr="00D166BE">
        <w:rPr>
          <w:rFonts w:ascii="Times New Roman" w:hAnsi="Times New Roman"/>
          <w:b w:val="0"/>
          <w:iCs/>
          <w:sz w:val="24"/>
          <w:szCs w:val="24"/>
        </w:rPr>
        <w:t xml:space="preserve"> </w:t>
      </w:r>
      <w:r w:rsidR="00394A11" w:rsidRPr="00D166BE">
        <w:rPr>
          <w:rFonts w:ascii="Times New Roman" w:hAnsi="Times New Roman"/>
          <w:b w:val="0"/>
          <w:sz w:val="24"/>
          <w:szCs w:val="24"/>
        </w:rPr>
        <w:t>109147, г. Москва, ул. Воронцовская, д. 21, стр. 1</w:t>
      </w:r>
      <w:r w:rsidR="00394A11" w:rsidRPr="00D166BE">
        <w:rPr>
          <w:rFonts w:ascii="Times New Roman" w:hAnsi="Times New Roman"/>
          <w:b w:val="0"/>
          <w:iCs/>
          <w:sz w:val="24"/>
          <w:szCs w:val="24"/>
        </w:rPr>
        <w:t xml:space="preserve">,  </w:t>
      </w:r>
      <w:r w:rsidR="00394A11" w:rsidRPr="00D166BE">
        <w:rPr>
          <w:rFonts w:ascii="Times New Roman" w:hAnsi="Times New Roman"/>
          <w:b w:val="0"/>
          <w:sz w:val="24"/>
          <w:szCs w:val="24"/>
        </w:rPr>
        <w:t xml:space="preserve">электронный адрес: </w:t>
      </w:r>
      <w:hyperlink r:id="rId8" w:history="1">
        <w:r w:rsidR="00394A11" w:rsidRPr="00D166BE">
          <w:rPr>
            <w:rStyle w:val="a9"/>
            <w:rFonts w:ascii="Times New Roman" w:hAnsi="Times New Roman"/>
            <w:b w:val="0"/>
            <w:sz w:val="24"/>
            <w:szCs w:val="24"/>
            <w:lang w:val="en-US"/>
          </w:rPr>
          <w:t>dogovor</w:t>
        </w:r>
        <w:r w:rsidR="00394A11" w:rsidRPr="00D166BE">
          <w:rPr>
            <w:rStyle w:val="a9"/>
            <w:rFonts w:ascii="Times New Roman" w:hAnsi="Times New Roman"/>
            <w:b w:val="0"/>
            <w:sz w:val="24"/>
            <w:szCs w:val="24"/>
          </w:rPr>
          <w:t>.</w:t>
        </w:r>
        <w:r w:rsidR="00394A11" w:rsidRPr="00D166BE">
          <w:rPr>
            <w:rStyle w:val="a9"/>
            <w:rFonts w:ascii="Times New Roman" w:hAnsi="Times New Roman"/>
            <w:b w:val="0"/>
            <w:sz w:val="24"/>
            <w:szCs w:val="24"/>
            <w:lang w:val="en-US"/>
          </w:rPr>
          <w:t>taganka</w:t>
        </w:r>
        <w:r w:rsidR="00394A11" w:rsidRPr="00D166BE">
          <w:rPr>
            <w:rStyle w:val="a9"/>
            <w:rFonts w:ascii="Times New Roman" w:hAnsi="Times New Roman"/>
            <w:b w:val="0"/>
            <w:sz w:val="24"/>
            <w:szCs w:val="24"/>
          </w:rPr>
          <w:t>@</w:t>
        </w:r>
        <w:r w:rsidR="00394A11" w:rsidRPr="00D166BE">
          <w:rPr>
            <w:rStyle w:val="a9"/>
            <w:rFonts w:ascii="Times New Roman" w:hAnsi="Times New Roman"/>
            <w:b w:val="0"/>
            <w:sz w:val="24"/>
            <w:szCs w:val="24"/>
            <w:lang w:val="en-US"/>
          </w:rPr>
          <w:t>gmail</w:t>
        </w:r>
        <w:r w:rsidR="00394A11" w:rsidRPr="00D166BE">
          <w:rPr>
            <w:rStyle w:val="a9"/>
            <w:rFonts w:ascii="Times New Roman" w:hAnsi="Times New Roman"/>
            <w:b w:val="0"/>
            <w:sz w:val="24"/>
            <w:szCs w:val="24"/>
          </w:rPr>
          <w:t>.</w:t>
        </w:r>
        <w:r w:rsidR="00394A11" w:rsidRPr="00D166BE">
          <w:rPr>
            <w:rStyle w:val="a9"/>
            <w:rFonts w:ascii="Times New Roman" w:hAnsi="Times New Roman"/>
            <w:b w:val="0"/>
            <w:sz w:val="24"/>
            <w:szCs w:val="24"/>
            <w:lang w:val="en-US"/>
          </w:rPr>
          <w:t>com</w:t>
        </w:r>
      </w:hyperlink>
      <w:r w:rsidR="00394A11" w:rsidRPr="00D166BE">
        <w:rPr>
          <w:rFonts w:ascii="Times New Roman" w:hAnsi="Times New Roman"/>
          <w:b w:val="0"/>
          <w:sz w:val="24"/>
          <w:szCs w:val="24"/>
        </w:rPr>
        <w:t xml:space="preserve"> </w:t>
      </w:r>
    </w:p>
    <w:p w:rsidR="00394A11" w:rsidRPr="00D166BE" w:rsidRDefault="00394A11" w:rsidP="00394A11">
      <w:pPr>
        <w:pStyle w:val="20"/>
        <w:shd w:val="clear" w:color="auto" w:fill="auto"/>
        <w:tabs>
          <w:tab w:val="center" w:pos="5726"/>
        </w:tabs>
        <w:spacing w:after="0" w:line="240" w:lineRule="auto"/>
        <w:rPr>
          <w:rFonts w:ascii="Times New Roman" w:hAnsi="Times New Roman"/>
          <w:b w:val="0"/>
          <w:iCs/>
          <w:sz w:val="24"/>
          <w:szCs w:val="24"/>
        </w:rPr>
      </w:pPr>
      <w:r w:rsidRPr="00D166BE">
        <w:rPr>
          <w:rStyle w:val="a9"/>
          <w:rFonts w:ascii="Times New Roman" w:hAnsi="Times New Roman"/>
          <w:b w:val="0"/>
          <w:sz w:val="24"/>
          <w:szCs w:val="24"/>
        </w:rPr>
        <w:t xml:space="preserve"> </w:t>
      </w:r>
      <w:r w:rsidRPr="00D166BE">
        <w:rPr>
          <w:rFonts w:ascii="Times New Roman" w:hAnsi="Times New Roman"/>
          <w:b w:val="0"/>
          <w:iCs/>
          <w:sz w:val="24"/>
          <w:szCs w:val="24"/>
        </w:rPr>
        <w:t>тел.: 84959127796, 84959125027.</w:t>
      </w:r>
    </w:p>
    <w:p w:rsidR="00E053E0" w:rsidRPr="00D166BE" w:rsidRDefault="00E053E0" w:rsidP="00EF284F">
      <w:pPr>
        <w:pStyle w:val="20"/>
        <w:shd w:val="clear" w:color="auto" w:fill="auto"/>
        <w:tabs>
          <w:tab w:val="center" w:pos="5726"/>
        </w:tabs>
        <w:spacing w:after="0" w:line="240" w:lineRule="auto"/>
        <w:rPr>
          <w:rFonts w:ascii="Times New Roman" w:hAnsi="Times New Roman"/>
          <w:b w:val="0"/>
          <w:sz w:val="24"/>
          <w:szCs w:val="24"/>
        </w:rPr>
      </w:pPr>
      <w:r w:rsidRPr="00D166BE">
        <w:rPr>
          <w:rFonts w:ascii="Times New Roman" w:hAnsi="Times New Roman"/>
          <w:b w:val="0"/>
          <w:bCs w:val="0"/>
          <w:sz w:val="24"/>
          <w:szCs w:val="24"/>
        </w:rPr>
        <w:t xml:space="preserve">Продавец: </w:t>
      </w:r>
      <w:r w:rsidRPr="00D166BE">
        <w:rPr>
          <w:rFonts w:ascii="Times New Roman" w:hAnsi="Times New Roman"/>
          <w:b w:val="0"/>
          <w:iCs/>
          <w:sz w:val="24"/>
          <w:szCs w:val="24"/>
        </w:rPr>
        <w:t>Государственное бюджетное учреждение гор</w:t>
      </w:r>
      <w:r w:rsidR="00394A11">
        <w:rPr>
          <w:rFonts w:ascii="Times New Roman" w:hAnsi="Times New Roman"/>
          <w:b w:val="0"/>
          <w:iCs/>
          <w:sz w:val="24"/>
          <w:szCs w:val="24"/>
        </w:rPr>
        <w:t>ода Москвы «Жилищник Таганского</w:t>
      </w:r>
      <w:r w:rsidRPr="00D166BE">
        <w:rPr>
          <w:rFonts w:ascii="Times New Roman" w:hAnsi="Times New Roman"/>
          <w:b w:val="0"/>
          <w:iCs/>
          <w:sz w:val="24"/>
          <w:szCs w:val="24"/>
        </w:rPr>
        <w:t xml:space="preserve"> района» (ГБУ «Жилищник Таганс</w:t>
      </w:r>
      <w:r w:rsidR="00EF284F">
        <w:rPr>
          <w:rFonts w:ascii="Times New Roman" w:hAnsi="Times New Roman"/>
          <w:b w:val="0"/>
          <w:iCs/>
          <w:sz w:val="24"/>
          <w:szCs w:val="24"/>
        </w:rPr>
        <w:t>кого района»). Почтовый адрес:</w:t>
      </w:r>
      <w:r w:rsidRPr="00D166BE">
        <w:rPr>
          <w:rFonts w:ascii="Times New Roman" w:hAnsi="Times New Roman"/>
          <w:b w:val="0"/>
          <w:iCs/>
          <w:sz w:val="24"/>
          <w:szCs w:val="24"/>
        </w:rPr>
        <w:t xml:space="preserve"> </w:t>
      </w:r>
      <w:r w:rsidRPr="00D166BE">
        <w:rPr>
          <w:rFonts w:ascii="Times New Roman" w:hAnsi="Times New Roman"/>
          <w:b w:val="0"/>
          <w:sz w:val="24"/>
          <w:szCs w:val="24"/>
        </w:rPr>
        <w:t>109147, г. Москва, ул. Воронцовская, д. 21, стр. 1</w:t>
      </w:r>
      <w:r w:rsidRPr="00D166BE">
        <w:rPr>
          <w:rFonts w:ascii="Times New Roman" w:hAnsi="Times New Roman"/>
          <w:b w:val="0"/>
          <w:iCs/>
          <w:sz w:val="24"/>
          <w:szCs w:val="24"/>
        </w:rPr>
        <w:t xml:space="preserve">,  </w:t>
      </w:r>
      <w:r w:rsidRPr="00D166BE">
        <w:rPr>
          <w:rFonts w:ascii="Times New Roman" w:hAnsi="Times New Roman"/>
          <w:b w:val="0"/>
          <w:sz w:val="24"/>
          <w:szCs w:val="24"/>
        </w:rPr>
        <w:t xml:space="preserve">электронный адрес: </w:t>
      </w:r>
      <w:hyperlink r:id="rId9" w:history="1">
        <w:r w:rsidRPr="00D166BE">
          <w:rPr>
            <w:rStyle w:val="a9"/>
            <w:rFonts w:ascii="Times New Roman" w:hAnsi="Times New Roman"/>
            <w:b w:val="0"/>
            <w:sz w:val="24"/>
            <w:szCs w:val="24"/>
            <w:lang w:val="en-US"/>
          </w:rPr>
          <w:t>dogovor</w:t>
        </w:r>
        <w:r w:rsidRPr="00D166BE">
          <w:rPr>
            <w:rStyle w:val="a9"/>
            <w:rFonts w:ascii="Times New Roman" w:hAnsi="Times New Roman"/>
            <w:b w:val="0"/>
            <w:sz w:val="24"/>
            <w:szCs w:val="24"/>
          </w:rPr>
          <w:t>.</w:t>
        </w:r>
        <w:r w:rsidRPr="00D166BE">
          <w:rPr>
            <w:rStyle w:val="a9"/>
            <w:rFonts w:ascii="Times New Roman" w:hAnsi="Times New Roman"/>
            <w:b w:val="0"/>
            <w:sz w:val="24"/>
            <w:szCs w:val="24"/>
            <w:lang w:val="en-US"/>
          </w:rPr>
          <w:t>taganka</w:t>
        </w:r>
        <w:r w:rsidRPr="00D166BE">
          <w:rPr>
            <w:rStyle w:val="a9"/>
            <w:rFonts w:ascii="Times New Roman" w:hAnsi="Times New Roman"/>
            <w:b w:val="0"/>
            <w:sz w:val="24"/>
            <w:szCs w:val="24"/>
          </w:rPr>
          <w:t>@</w:t>
        </w:r>
        <w:r w:rsidRPr="00D166BE">
          <w:rPr>
            <w:rStyle w:val="a9"/>
            <w:rFonts w:ascii="Times New Roman" w:hAnsi="Times New Roman"/>
            <w:b w:val="0"/>
            <w:sz w:val="24"/>
            <w:szCs w:val="24"/>
            <w:lang w:val="en-US"/>
          </w:rPr>
          <w:t>gmail</w:t>
        </w:r>
        <w:r w:rsidRPr="00D166BE">
          <w:rPr>
            <w:rStyle w:val="a9"/>
            <w:rFonts w:ascii="Times New Roman" w:hAnsi="Times New Roman"/>
            <w:b w:val="0"/>
            <w:sz w:val="24"/>
            <w:szCs w:val="24"/>
          </w:rPr>
          <w:t>.</w:t>
        </w:r>
        <w:r w:rsidRPr="00D166BE">
          <w:rPr>
            <w:rStyle w:val="a9"/>
            <w:rFonts w:ascii="Times New Roman" w:hAnsi="Times New Roman"/>
            <w:b w:val="0"/>
            <w:sz w:val="24"/>
            <w:szCs w:val="24"/>
            <w:lang w:val="en-US"/>
          </w:rPr>
          <w:t>com</w:t>
        </w:r>
      </w:hyperlink>
      <w:r w:rsidRPr="00D166BE">
        <w:rPr>
          <w:rFonts w:ascii="Times New Roman" w:hAnsi="Times New Roman"/>
          <w:b w:val="0"/>
          <w:sz w:val="24"/>
          <w:szCs w:val="24"/>
        </w:rPr>
        <w:t xml:space="preserve"> </w:t>
      </w:r>
    </w:p>
    <w:p w:rsidR="00E053E0" w:rsidRPr="00D166BE" w:rsidRDefault="00E053E0" w:rsidP="00EF284F">
      <w:pPr>
        <w:pStyle w:val="20"/>
        <w:shd w:val="clear" w:color="auto" w:fill="auto"/>
        <w:tabs>
          <w:tab w:val="center" w:pos="5726"/>
        </w:tabs>
        <w:spacing w:after="0" w:line="240" w:lineRule="auto"/>
        <w:rPr>
          <w:rFonts w:ascii="Times New Roman" w:hAnsi="Times New Roman"/>
          <w:b w:val="0"/>
          <w:iCs/>
          <w:sz w:val="24"/>
          <w:szCs w:val="24"/>
        </w:rPr>
      </w:pPr>
      <w:r w:rsidRPr="00D166BE">
        <w:rPr>
          <w:rStyle w:val="a9"/>
          <w:rFonts w:ascii="Times New Roman" w:hAnsi="Times New Roman"/>
          <w:b w:val="0"/>
          <w:sz w:val="24"/>
          <w:szCs w:val="24"/>
        </w:rPr>
        <w:t xml:space="preserve"> </w:t>
      </w:r>
      <w:r w:rsidRPr="00D166BE">
        <w:rPr>
          <w:rFonts w:ascii="Times New Roman" w:hAnsi="Times New Roman"/>
          <w:b w:val="0"/>
          <w:iCs/>
          <w:sz w:val="24"/>
          <w:szCs w:val="24"/>
        </w:rPr>
        <w:t>тел.: 84959127796, 84959125027.</w:t>
      </w:r>
    </w:p>
    <w:p w:rsidR="00B67CDD" w:rsidRDefault="00E053E0" w:rsidP="00B67CDD">
      <w:pPr>
        <w:tabs>
          <w:tab w:val="left" w:pos="709"/>
        </w:tabs>
        <w:autoSpaceDE w:val="0"/>
        <w:autoSpaceDN w:val="0"/>
        <w:adjustRightInd w:val="0"/>
        <w:spacing w:after="0" w:line="240" w:lineRule="auto"/>
        <w:ind w:firstLine="709"/>
        <w:jc w:val="both"/>
        <w:rPr>
          <w:rFonts w:ascii="Times New Roman" w:hAnsi="Times New Roman"/>
          <w:b/>
          <w:iCs/>
          <w:sz w:val="24"/>
          <w:szCs w:val="24"/>
          <w:lang w:eastAsia="ru-RU"/>
        </w:rPr>
      </w:pPr>
      <w:r w:rsidRPr="00D166BE">
        <w:rPr>
          <w:rFonts w:ascii="Times New Roman" w:hAnsi="Times New Roman"/>
          <w:iCs/>
          <w:sz w:val="24"/>
          <w:szCs w:val="24"/>
          <w:lang w:eastAsia="ru-RU"/>
        </w:rPr>
        <w:t xml:space="preserve">3. Имущество, находящееся в оперативном управлении </w:t>
      </w:r>
      <w:r w:rsidRPr="0068322A">
        <w:rPr>
          <w:rStyle w:val="a6"/>
          <w:rFonts w:ascii="Times New Roman" w:hAnsi="Times New Roman"/>
          <w:bCs/>
          <w:sz w:val="24"/>
          <w:szCs w:val="24"/>
        </w:rPr>
        <w:t>ГБУ «Жилищник Таганского района»</w:t>
      </w:r>
      <w:r w:rsidRPr="0068322A">
        <w:rPr>
          <w:rFonts w:ascii="Times New Roman" w:hAnsi="Times New Roman"/>
          <w:iCs/>
          <w:sz w:val="24"/>
          <w:szCs w:val="24"/>
          <w:lang w:eastAsia="ru-RU"/>
        </w:rPr>
        <w:t>,</w:t>
      </w:r>
      <w:r w:rsidRPr="00D166BE">
        <w:rPr>
          <w:rFonts w:ascii="Times New Roman" w:hAnsi="Times New Roman"/>
          <w:iCs/>
          <w:sz w:val="24"/>
          <w:szCs w:val="24"/>
          <w:lang w:eastAsia="ru-RU"/>
        </w:rPr>
        <w:t xml:space="preserve"> выставляемое на аукцион в электронной форме по продаже имущества</w:t>
      </w:r>
      <w:r w:rsidRPr="00D166BE">
        <w:rPr>
          <w:rFonts w:ascii="Times New Roman" w:hAnsi="Times New Roman"/>
          <w:b/>
          <w:iCs/>
          <w:sz w:val="24"/>
          <w:szCs w:val="24"/>
          <w:lang w:eastAsia="ru-RU"/>
        </w:rPr>
        <w:t xml:space="preserve"> </w:t>
      </w:r>
      <w:r w:rsidRPr="00D166BE">
        <w:rPr>
          <w:rFonts w:ascii="Times New Roman" w:hAnsi="Times New Roman"/>
          <w:iCs/>
          <w:sz w:val="24"/>
          <w:szCs w:val="24"/>
          <w:lang w:eastAsia="ru-RU"/>
        </w:rPr>
        <w:t xml:space="preserve">(фотографии объекта размещаются на Официальном сайте Российской Федерации для размещения информации о проведении торгов www.torgi.gov.ru, Едином информационном инвестиционном портале города Москвы </w:t>
      </w:r>
      <w:hyperlink r:id="rId10" w:history="1">
        <w:r w:rsidRPr="00D166BE">
          <w:rPr>
            <w:rStyle w:val="a9"/>
            <w:rFonts w:ascii="Times New Roman" w:hAnsi="Times New Roman"/>
            <w:iCs/>
            <w:sz w:val="24"/>
            <w:szCs w:val="24"/>
            <w:lang w:eastAsia="ru-RU"/>
          </w:rPr>
          <w:t>www.investmoscow.ru</w:t>
        </w:r>
      </w:hyperlink>
      <w:r w:rsidRPr="00D166BE">
        <w:rPr>
          <w:rFonts w:ascii="Times New Roman" w:hAnsi="Times New Roman"/>
          <w:iCs/>
          <w:sz w:val="24"/>
          <w:szCs w:val="24"/>
          <w:lang w:eastAsia="ru-RU"/>
        </w:rPr>
        <w:t xml:space="preserve"> (далее – официальные сайты торгов),</w:t>
      </w:r>
      <w:r w:rsidRPr="00D166BE">
        <w:rPr>
          <w:i/>
          <w:sz w:val="24"/>
          <w:szCs w:val="24"/>
        </w:rPr>
        <w:t xml:space="preserve"> </w:t>
      </w:r>
      <w:r w:rsidRPr="00D166BE">
        <w:rPr>
          <w:rFonts w:ascii="Times New Roman" w:hAnsi="Times New Roman"/>
          <w:sz w:val="24"/>
          <w:szCs w:val="24"/>
        </w:rPr>
        <w:t xml:space="preserve">на электронной торговой площадке </w:t>
      </w:r>
      <w:r w:rsidRPr="00D166BE">
        <w:rPr>
          <w:rFonts w:ascii="Times New Roman" w:hAnsi="Times New Roman"/>
          <w:bCs/>
          <w:sz w:val="24"/>
          <w:szCs w:val="24"/>
        </w:rPr>
        <w:t xml:space="preserve">https:// www.roseltorg.ru </w:t>
      </w:r>
      <w:r w:rsidRPr="00D166BE">
        <w:rPr>
          <w:rStyle w:val="a9"/>
          <w:rFonts w:ascii="Times New Roman" w:eastAsia="Calibri" w:hAnsi="Times New Roman"/>
          <w:color w:val="auto"/>
          <w:sz w:val="24"/>
          <w:szCs w:val="24"/>
          <w:u w:val="none"/>
        </w:rPr>
        <w:t xml:space="preserve"> </w:t>
      </w:r>
      <w:r w:rsidRPr="00D166BE">
        <w:rPr>
          <w:rFonts w:ascii="Times New Roman" w:hAnsi="Times New Roman"/>
          <w:sz w:val="24"/>
          <w:szCs w:val="24"/>
        </w:rPr>
        <w:t>в сети Интернет</w:t>
      </w:r>
      <w:r w:rsidRPr="00D166BE">
        <w:rPr>
          <w:rFonts w:ascii="Times New Roman" w:hAnsi="Times New Roman"/>
          <w:iCs/>
          <w:sz w:val="24"/>
          <w:szCs w:val="24"/>
          <w:lang w:eastAsia="ru-RU"/>
        </w:rPr>
        <w:t>)</w:t>
      </w:r>
      <w:r w:rsidRPr="00D166BE">
        <w:rPr>
          <w:rFonts w:ascii="Times New Roman" w:hAnsi="Times New Roman"/>
          <w:b/>
          <w:iCs/>
          <w:sz w:val="24"/>
          <w:szCs w:val="24"/>
          <w:lang w:eastAsia="ru-RU"/>
        </w:rPr>
        <w:t>:</w:t>
      </w:r>
    </w:p>
    <w:p w:rsidR="00E053E0" w:rsidRDefault="00E053E0" w:rsidP="00B67CDD">
      <w:pPr>
        <w:tabs>
          <w:tab w:val="left" w:pos="709"/>
        </w:tabs>
        <w:autoSpaceDE w:val="0"/>
        <w:autoSpaceDN w:val="0"/>
        <w:adjustRightInd w:val="0"/>
        <w:spacing w:after="0" w:line="240" w:lineRule="auto"/>
        <w:ind w:firstLine="709"/>
        <w:jc w:val="both"/>
        <w:rPr>
          <w:rFonts w:ascii="Times New Roman" w:hAnsi="Times New Roman"/>
          <w:b/>
          <w:sz w:val="24"/>
          <w:szCs w:val="24"/>
        </w:rPr>
      </w:pPr>
      <w:r w:rsidRPr="00B67CDD">
        <w:rPr>
          <w:rFonts w:ascii="Times New Roman" w:hAnsi="Times New Roman"/>
          <w:b/>
          <w:sz w:val="24"/>
          <w:szCs w:val="24"/>
        </w:rPr>
        <w:t>1.4</w:t>
      </w:r>
      <w:r w:rsidR="00B67CDD" w:rsidRPr="00B67CDD">
        <w:rPr>
          <w:rFonts w:ascii="Times New Roman" w:hAnsi="Times New Roman"/>
          <w:b/>
          <w:sz w:val="24"/>
          <w:szCs w:val="24"/>
        </w:rPr>
        <w:t>. Информация об объектах:</w:t>
      </w:r>
    </w:p>
    <w:p w:rsidR="00166280" w:rsidRDefault="00166280">
      <w:pPr>
        <w:rPr>
          <w:rFonts w:ascii="Times New Roman" w:hAnsi="Times New Roman"/>
          <w:b/>
          <w:sz w:val="24"/>
          <w:szCs w:val="24"/>
        </w:rPr>
      </w:pPr>
      <w:r>
        <w:rPr>
          <w:rFonts w:ascii="Times New Roman" w:hAnsi="Times New Roman"/>
          <w:b/>
          <w:sz w:val="24"/>
          <w:szCs w:val="24"/>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5"/>
        <w:gridCol w:w="701"/>
        <w:gridCol w:w="930"/>
        <w:gridCol w:w="1095"/>
        <w:gridCol w:w="1487"/>
        <w:gridCol w:w="2576"/>
        <w:gridCol w:w="1277"/>
        <w:gridCol w:w="1684"/>
        <w:gridCol w:w="1627"/>
        <w:gridCol w:w="1071"/>
        <w:gridCol w:w="826"/>
        <w:gridCol w:w="945"/>
      </w:tblGrid>
      <w:tr w:rsidR="00A44A63" w:rsidRPr="009C39B0" w:rsidTr="009C39B0">
        <w:trPr>
          <w:trHeight w:val="1752"/>
        </w:trPr>
        <w:tc>
          <w:tcPr>
            <w:tcW w:w="447" w:type="pct"/>
            <w:shd w:val="clear" w:color="auto" w:fill="auto"/>
            <w:vAlign w:val="center"/>
            <w:hideMark/>
          </w:tcPr>
          <w:p w:rsidR="009C39B0" w:rsidRPr="009C39B0" w:rsidRDefault="009C39B0" w:rsidP="009C39B0">
            <w:pPr>
              <w:spacing w:after="0" w:line="240" w:lineRule="auto"/>
              <w:jc w:val="center"/>
              <w:rPr>
                <w:rFonts w:ascii="Times New Roman" w:hAnsi="Times New Roman"/>
                <w:b/>
                <w:bCs/>
                <w:color w:val="000000"/>
                <w:sz w:val="20"/>
                <w:szCs w:val="20"/>
                <w:lang w:eastAsia="ru-RU"/>
              </w:rPr>
            </w:pPr>
            <w:r w:rsidRPr="009C39B0">
              <w:rPr>
                <w:rFonts w:ascii="Times New Roman" w:hAnsi="Times New Roman"/>
                <w:b/>
                <w:bCs/>
                <w:color w:val="000000"/>
                <w:sz w:val="20"/>
                <w:szCs w:val="20"/>
                <w:lang w:eastAsia="ru-RU"/>
              </w:rPr>
              <w:lastRenderedPageBreak/>
              <w:t>Адрес объекта</w:t>
            </w:r>
          </w:p>
        </w:tc>
        <w:tc>
          <w:tcPr>
            <w:tcW w:w="219" w:type="pct"/>
            <w:shd w:val="clear" w:color="auto" w:fill="auto"/>
            <w:vAlign w:val="center"/>
            <w:hideMark/>
          </w:tcPr>
          <w:p w:rsidR="009C39B0" w:rsidRPr="009C39B0" w:rsidRDefault="009C39B0" w:rsidP="009C39B0">
            <w:pPr>
              <w:spacing w:after="0" w:line="240" w:lineRule="auto"/>
              <w:jc w:val="center"/>
              <w:rPr>
                <w:rFonts w:ascii="Times New Roman" w:hAnsi="Times New Roman"/>
                <w:b/>
                <w:bCs/>
                <w:color w:val="000000"/>
                <w:sz w:val="20"/>
                <w:szCs w:val="20"/>
                <w:lang w:eastAsia="ru-RU"/>
              </w:rPr>
            </w:pPr>
            <w:r w:rsidRPr="009C39B0">
              <w:rPr>
                <w:rFonts w:ascii="Times New Roman" w:hAnsi="Times New Roman"/>
                <w:b/>
                <w:bCs/>
                <w:color w:val="000000"/>
                <w:sz w:val="20"/>
                <w:szCs w:val="20"/>
                <w:lang w:eastAsia="ru-RU"/>
              </w:rPr>
              <w:t>Округ</w:t>
            </w:r>
          </w:p>
        </w:tc>
        <w:tc>
          <w:tcPr>
            <w:tcW w:w="295" w:type="pct"/>
            <w:shd w:val="clear" w:color="auto" w:fill="auto"/>
            <w:vAlign w:val="center"/>
            <w:hideMark/>
          </w:tcPr>
          <w:p w:rsidR="009C39B0" w:rsidRPr="009C39B0" w:rsidRDefault="009C39B0" w:rsidP="009C39B0">
            <w:pPr>
              <w:spacing w:after="0" w:line="240" w:lineRule="auto"/>
              <w:jc w:val="center"/>
              <w:rPr>
                <w:rFonts w:ascii="Times New Roman" w:hAnsi="Times New Roman"/>
                <w:b/>
                <w:bCs/>
                <w:color w:val="000000"/>
                <w:sz w:val="20"/>
                <w:szCs w:val="20"/>
                <w:lang w:eastAsia="ru-RU"/>
              </w:rPr>
            </w:pPr>
            <w:r w:rsidRPr="009C39B0">
              <w:rPr>
                <w:rFonts w:ascii="Times New Roman" w:hAnsi="Times New Roman"/>
                <w:b/>
                <w:bCs/>
                <w:color w:val="000000"/>
                <w:sz w:val="20"/>
                <w:szCs w:val="20"/>
                <w:lang w:eastAsia="ru-RU"/>
              </w:rPr>
              <w:t>Площадь объекта (кв.м.)</w:t>
            </w:r>
          </w:p>
        </w:tc>
        <w:tc>
          <w:tcPr>
            <w:tcW w:w="349" w:type="pct"/>
            <w:shd w:val="clear" w:color="auto" w:fill="auto"/>
            <w:vAlign w:val="center"/>
            <w:hideMark/>
          </w:tcPr>
          <w:p w:rsidR="009C39B0" w:rsidRPr="009C39B0" w:rsidRDefault="009C39B0" w:rsidP="009C39B0">
            <w:pPr>
              <w:spacing w:after="0" w:line="240" w:lineRule="auto"/>
              <w:jc w:val="center"/>
              <w:rPr>
                <w:rFonts w:ascii="Times New Roman" w:hAnsi="Times New Roman"/>
                <w:b/>
                <w:bCs/>
                <w:color w:val="000000"/>
                <w:sz w:val="20"/>
                <w:szCs w:val="20"/>
                <w:lang w:eastAsia="ru-RU"/>
              </w:rPr>
            </w:pPr>
            <w:r w:rsidRPr="009C39B0">
              <w:rPr>
                <w:rFonts w:ascii="Times New Roman" w:hAnsi="Times New Roman"/>
                <w:b/>
                <w:bCs/>
                <w:color w:val="000000"/>
                <w:sz w:val="20"/>
                <w:szCs w:val="20"/>
                <w:lang w:eastAsia="ru-RU"/>
              </w:rPr>
              <w:t>Расположе-ние помеще-ния</w:t>
            </w:r>
          </w:p>
        </w:tc>
        <w:tc>
          <w:tcPr>
            <w:tcW w:w="478" w:type="pct"/>
            <w:shd w:val="clear" w:color="auto" w:fill="auto"/>
            <w:vAlign w:val="center"/>
            <w:hideMark/>
          </w:tcPr>
          <w:p w:rsidR="009C39B0" w:rsidRPr="009C39B0" w:rsidRDefault="009C39B0" w:rsidP="009C39B0">
            <w:pPr>
              <w:spacing w:after="0" w:line="240" w:lineRule="auto"/>
              <w:jc w:val="center"/>
              <w:rPr>
                <w:rFonts w:ascii="Times New Roman" w:hAnsi="Times New Roman"/>
                <w:b/>
                <w:bCs/>
                <w:color w:val="000000"/>
                <w:sz w:val="20"/>
                <w:szCs w:val="20"/>
                <w:lang w:eastAsia="ru-RU"/>
              </w:rPr>
            </w:pPr>
            <w:r w:rsidRPr="009C39B0">
              <w:rPr>
                <w:rFonts w:ascii="Times New Roman" w:hAnsi="Times New Roman"/>
                <w:b/>
                <w:bCs/>
                <w:color w:val="000000"/>
                <w:sz w:val="20"/>
                <w:szCs w:val="20"/>
                <w:lang w:eastAsia="ru-RU"/>
              </w:rPr>
              <w:t>Характеристика объекта (этажность, год постройки, процент износа)</w:t>
            </w:r>
          </w:p>
        </w:tc>
        <w:tc>
          <w:tcPr>
            <w:tcW w:w="836" w:type="pct"/>
            <w:shd w:val="clear" w:color="auto" w:fill="auto"/>
            <w:vAlign w:val="center"/>
            <w:hideMark/>
          </w:tcPr>
          <w:p w:rsidR="009C39B0" w:rsidRPr="009C39B0" w:rsidRDefault="009C39B0" w:rsidP="009C39B0">
            <w:pPr>
              <w:spacing w:after="0" w:line="240" w:lineRule="auto"/>
              <w:jc w:val="center"/>
              <w:rPr>
                <w:rFonts w:ascii="Times New Roman" w:hAnsi="Times New Roman"/>
                <w:b/>
                <w:bCs/>
                <w:color w:val="000000"/>
                <w:sz w:val="20"/>
                <w:szCs w:val="20"/>
                <w:lang w:eastAsia="ru-RU"/>
              </w:rPr>
            </w:pPr>
            <w:r w:rsidRPr="009C39B0">
              <w:rPr>
                <w:rFonts w:ascii="Times New Roman" w:hAnsi="Times New Roman"/>
                <w:b/>
                <w:bCs/>
                <w:color w:val="000000"/>
                <w:sz w:val="20"/>
                <w:szCs w:val="20"/>
                <w:lang w:eastAsia="ru-RU"/>
              </w:rPr>
              <w:t>Степень технического обустройства объекта (при наличии такой информации)</w:t>
            </w:r>
          </w:p>
        </w:tc>
        <w:tc>
          <w:tcPr>
            <w:tcW w:w="409" w:type="pct"/>
            <w:shd w:val="clear" w:color="auto" w:fill="auto"/>
            <w:vAlign w:val="center"/>
            <w:hideMark/>
          </w:tcPr>
          <w:p w:rsidR="009C39B0" w:rsidRPr="009C39B0" w:rsidRDefault="009C39B0" w:rsidP="009C39B0">
            <w:pPr>
              <w:spacing w:after="0" w:line="240" w:lineRule="auto"/>
              <w:jc w:val="center"/>
              <w:rPr>
                <w:rFonts w:ascii="Times New Roman" w:hAnsi="Times New Roman"/>
                <w:b/>
                <w:bCs/>
                <w:color w:val="000000"/>
                <w:sz w:val="20"/>
                <w:szCs w:val="20"/>
                <w:lang w:eastAsia="ru-RU"/>
              </w:rPr>
            </w:pPr>
            <w:r w:rsidRPr="009C39B0">
              <w:rPr>
                <w:rFonts w:ascii="Times New Roman" w:hAnsi="Times New Roman"/>
                <w:b/>
                <w:bCs/>
                <w:color w:val="000000"/>
                <w:sz w:val="20"/>
                <w:szCs w:val="20"/>
                <w:lang w:eastAsia="ru-RU"/>
              </w:rPr>
              <w:t>Обременение, ограничение (согласно сведениям из ЕГРН)</w:t>
            </w:r>
          </w:p>
        </w:tc>
        <w:tc>
          <w:tcPr>
            <w:tcW w:w="542" w:type="pct"/>
            <w:shd w:val="clear" w:color="auto" w:fill="auto"/>
            <w:vAlign w:val="center"/>
            <w:hideMark/>
          </w:tcPr>
          <w:p w:rsidR="009C39B0" w:rsidRPr="009C39B0" w:rsidRDefault="009C39B0" w:rsidP="009C39B0">
            <w:pPr>
              <w:spacing w:after="0" w:line="240" w:lineRule="auto"/>
              <w:jc w:val="center"/>
              <w:rPr>
                <w:rFonts w:ascii="Times New Roman" w:hAnsi="Times New Roman"/>
                <w:b/>
                <w:bCs/>
                <w:color w:val="000000"/>
                <w:sz w:val="20"/>
                <w:szCs w:val="20"/>
                <w:lang w:eastAsia="ru-RU"/>
              </w:rPr>
            </w:pPr>
            <w:r w:rsidRPr="009C39B0">
              <w:rPr>
                <w:rFonts w:ascii="Times New Roman" w:hAnsi="Times New Roman"/>
                <w:b/>
                <w:bCs/>
                <w:color w:val="000000"/>
                <w:sz w:val="20"/>
                <w:szCs w:val="20"/>
                <w:lang w:eastAsia="ru-RU"/>
              </w:rPr>
              <w:t>Регистрация права оперативного управления (№ и дата записи в ЕГРН)</w:t>
            </w:r>
          </w:p>
        </w:tc>
        <w:tc>
          <w:tcPr>
            <w:tcW w:w="524" w:type="pct"/>
            <w:shd w:val="clear" w:color="auto" w:fill="auto"/>
            <w:vAlign w:val="center"/>
            <w:hideMark/>
          </w:tcPr>
          <w:p w:rsidR="009C39B0" w:rsidRPr="009C39B0" w:rsidRDefault="009C39B0" w:rsidP="009C39B0">
            <w:pPr>
              <w:spacing w:after="0" w:line="240" w:lineRule="auto"/>
              <w:jc w:val="center"/>
              <w:rPr>
                <w:rFonts w:ascii="Times New Roman" w:hAnsi="Times New Roman"/>
                <w:b/>
                <w:bCs/>
                <w:color w:val="000000"/>
                <w:sz w:val="20"/>
                <w:szCs w:val="20"/>
                <w:lang w:eastAsia="ru-RU"/>
              </w:rPr>
            </w:pPr>
            <w:r w:rsidRPr="009C39B0">
              <w:rPr>
                <w:rFonts w:ascii="Times New Roman" w:hAnsi="Times New Roman"/>
                <w:b/>
                <w:bCs/>
                <w:color w:val="000000"/>
                <w:sz w:val="20"/>
                <w:szCs w:val="20"/>
                <w:lang w:eastAsia="ru-RU"/>
              </w:rPr>
              <w:t>Кадастровый номер объекта</w:t>
            </w:r>
          </w:p>
        </w:tc>
        <w:tc>
          <w:tcPr>
            <w:tcW w:w="341" w:type="pct"/>
            <w:shd w:val="clear" w:color="auto" w:fill="auto"/>
            <w:vAlign w:val="center"/>
            <w:hideMark/>
          </w:tcPr>
          <w:p w:rsidR="009C39B0" w:rsidRPr="009C39B0" w:rsidRDefault="009C39B0" w:rsidP="009C39B0">
            <w:pPr>
              <w:spacing w:after="0" w:line="240" w:lineRule="auto"/>
              <w:jc w:val="center"/>
              <w:rPr>
                <w:rFonts w:ascii="Times New Roman" w:hAnsi="Times New Roman"/>
                <w:b/>
                <w:bCs/>
                <w:color w:val="000000"/>
                <w:sz w:val="20"/>
                <w:szCs w:val="20"/>
                <w:lang w:eastAsia="ru-RU"/>
              </w:rPr>
            </w:pPr>
            <w:r w:rsidRPr="009C39B0">
              <w:rPr>
                <w:rFonts w:ascii="Times New Roman" w:hAnsi="Times New Roman"/>
                <w:b/>
                <w:bCs/>
                <w:color w:val="000000"/>
                <w:sz w:val="20"/>
                <w:szCs w:val="20"/>
                <w:lang w:eastAsia="ru-RU"/>
              </w:rPr>
              <w:t>Начальная цена (руб.) оценка</w:t>
            </w:r>
          </w:p>
        </w:tc>
        <w:tc>
          <w:tcPr>
            <w:tcW w:w="261" w:type="pct"/>
            <w:shd w:val="clear" w:color="auto" w:fill="auto"/>
            <w:vAlign w:val="center"/>
            <w:hideMark/>
          </w:tcPr>
          <w:p w:rsidR="009C39B0" w:rsidRPr="009C39B0" w:rsidRDefault="009C39B0" w:rsidP="009C39B0">
            <w:pPr>
              <w:spacing w:after="0" w:line="240" w:lineRule="auto"/>
              <w:jc w:val="center"/>
              <w:rPr>
                <w:rFonts w:ascii="Times New Roman" w:hAnsi="Times New Roman"/>
                <w:b/>
                <w:bCs/>
                <w:color w:val="000000"/>
                <w:sz w:val="20"/>
                <w:szCs w:val="20"/>
                <w:lang w:eastAsia="ru-RU"/>
              </w:rPr>
            </w:pPr>
            <w:r w:rsidRPr="009C39B0">
              <w:rPr>
                <w:rFonts w:ascii="Times New Roman" w:hAnsi="Times New Roman"/>
                <w:b/>
                <w:bCs/>
                <w:color w:val="000000"/>
                <w:sz w:val="20"/>
                <w:szCs w:val="20"/>
                <w:lang w:eastAsia="ru-RU"/>
              </w:rPr>
              <w:t>Задаток 20% (руб)</w:t>
            </w:r>
          </w:p>
        </w:tc>
        <w:tc>
          <w:tcPr>
            <w:tcW w:w="300" w:type="pct"/>
            <w:shd w:val="clear" w:color="auto" w:fill="auto"/>
            <w:vAlign w:val="center"/>
            <w:hideMark/>
          </w:tcPr>
          <w:p w:rsidR="009C39B0" w:rsidRPr="009C39B0" w:rsidRDefault="009C39B0" w:rsidP="009C39B0">
            <w:pPr>
              <w:spacing w:after="0" w:line="240" w:lineRule="auto"/>
              <w:jc w:val="center"/>
              <w:rPr>
                <w:rFonts w:ascii="Times New Roman" w:hAnsi="Times New Roman"/>
                <w:b/>
                <w:bCs/>
                <w:color w:val="000000"/>
                <w:sz w:val="20"/>
                <w:szCs w:val="20"/>
                <w:lang w:eastAsia="ru-RU"/>
              </w:rPr>
            </w:pPr>
            <w:r w:rsidRPr="009C39B0">
              <w:rPr>
                <w:rFonts w:ascii="Times New Roman" w:hAnsi="Times New Roman"/>
                <w:b/>
                <w:bCs/>
                <w:color w:val="000000"/>
                <w:sz w:val="20"/>
                <w:szCs w:val="20"/>
                <w:lang w:eastAsia="ru-RU"/>
              </w:rPr>
              <w:t>Шаг аукциона 5 % (руб.)</w:t>
            </w:r>
          </w:p>
        </w:tc>
      </w:tr>
      <w:tr w:rsidR="00A44A63" w:rsidRPr="009C39B0" w:rsidTr="009C39B0">
        <w:trPr>
          <w:trHeight w:val="2880"/>
        </w:trPr>
        <w:tc>
          <w:tcPr>
            <w:tcW w:w="447" w:type="pct"/>
            <w:shd w:val="clear" w:color="auto" w:fill="auto"/>
            <w:vAlign w:val="center"/>
            <w:hideMark/>
          </w:tcPr>
          <w:p w:rsidR="009C39B0" w:rsidRPr="009C39B0" w:rsidRDefault="009C39B0" w:rsidP="009C39B0">
            <w:pPr>
              <w:spacing w:after="0" w:line="240" w:lineRule="auto"/>
              <w:jc w:val="center"/>
              <w:rPr>
                <w:rFonts w:ascii="Times New Roman" w:hAnsi="Times New Roman"/>
                <w:color w:val="000000"/>
                <w:sz w:val="20"/>
                <w:szCs w:val="20"/>
                <w:lang w:eastAsia="ru-RU"/>
              </w:rPr>
            </w:pPr>
            <w:r w:rsidRPr="009C39B0">
              <w:rPr>
                <w:rFonts w:ascii="Times New Roman" w:hAnsi="Times New Roman"/>
                <w:color w:val="000000"/>
                <w:sz w:val="20"/>
                <w:szCs w:val="20"/>
                <w:lang w:eastAsia="ru-RU"/>
              </w:rPr>
              <w:t>Нижегородская ул., д. 7.</w:t>
            </w:r>
          </w:p>
        </w:tc>
        <w:tc>
          <w:tcPr>
            <w:tcW w:w="219" w:type="pct"/>
            <w:shd w:val="clear" w:color="auto" w:fill="auto"/>
            <w:vAlign w:val="center"/>
            <w:hideMark/>
          </w:tcPr>
          <w:p w:rsidR="009C39B0" w:rsidRPr="009C39B0" w:rsidRDefault="009C39B0" w:rsidP="009C39B0">
            <w:pPr>
              <w:spacing w:after="0" w:line="240" w:lineRule="auto"/>
              <w:jc w:val="center"/>
              <w:rPr>
                <w:rFonts w:ascii="Times New Roman" w:hAnsi="Times New Roman"/>
                <w:color w:val="000000"/>
                <w:sz w:val="20"/>
                <w:szCs w:val="20"/>
                <w:lang w:eastAsia="ru-RU"/>
              </w:rPr>
            </w:pPr>
            <w:r w:rsidRPr="009C39B0">
              <w:rPr>
                <w:rFonts w:ascii="Times New Roman" w:hAnsi="Times New Roman"/>
                <w:color w:val="000000"/>
                <w:sz w:val="20"/>
                <w:szCs w:val="20"/>
                <w:lang w:eastAsia="ru-RU"/>
              </w:rPr>
              <w:t>ЦАО</w:t>
            </w:r>
          </w:p>
        </w:tc>
        <w:tc>
          <w:tcPr>
            <w:tcW w:w="295" w:type="pct"/>
            <w:shd w:val="clear" w:color="auto" w:fill="auto"/>
            <w:vAlign w:val="center"/>
            <w:hideMark/>
          </w:tcPr>
          <w:p w:rsidR="009C39B0" w:rsidRPr="009C39B0" w:rsidRDefault="009C39B0" w:rsidP="009C39B0">
            <w:pPr>
              <w:spacing w:after="0" w:line="240" w:lineRule="auto"/>
              <w:jc w:val="center"/>
              <w:rPr>
                <w:rFonts w:ascii="Times New Roman" w:hAnsi="Times New Roman"/>
                <w:color w:val="000000"/>
                <w:sz w:val="20"/>
                <w:szCs w:val="20"/>
                <w:lang w:eastAsia="ru-RU"/>
              </w:rPr>
            </w:pPr>
            <w:r w:rsidRPr="009C39B0">
              <w:rPr>
                <w:rFonts w:ascii="Times New Roman" w:hAnsi="Times New Roman"/>
                <w:color w:val="000000"/>
                <w:sz w:val="20"/>
                <w:szCs w:val="20"/>
                <w:lang w:eastAsia="ru-RU"/>
              </w:rPr>
              <w:t>16,8</w:t>
            </w:r>
          </w:p>
        </w:tc>
        <w:tc>
          <w:tcPr>
            <w:tcW w:w="349" w:type="pct"/>
            <w:shd w:val="clear" w:color="auto" w:fill="auto"/>
            <w:vAlign w:val="center"/>
            <w:hideMark/>
          </w:tcPr>
          <w:p w:rsidR="009C39B0" w:rsidRPr="009C39B0" w:rsidRDefault="009C39B0" w:rsidP="009C39B0">
            <w:pPr>
              <w:spacing w:after="0" w:line="240" w:lineRule="auto"/>
              <w:rPr>
                <w:rFonts w:ascii="Times New Roman" w:hAnsi="Times New Roman"/>
                <w:color w:val="000000"/>
                <w:sz w:val="20"/>
                <w:szCs w:val="20"/>
                <w:lang w:eastAsia="ru-RU"/>
              </w:rPr>
            </w:pPr>
            <w:r w:rsidRPr="009C39B0">
              <w:rPr>
                <w:rFonts w:ascii="Times New Roman" w:hAnsi="Times New Roman"/>
                <w:color w:val="000000"/>
                <w:sz w:val="20"/>
                <w:szCs w:val="20"/>
                <w:lang w:eastAsia="ru-RU"/>
              </w:rPr>
              <w:t xml:space="preserve">      подвал 2, м/м 118</w:t>
            </w:r>
          </w:p>
        </w:tc>
        <w:tc>
          <w:tcPr>
            <w:tcW w:w="478" w:type="pct"/>
            <w:shd w:val="clear" w:color="auto" w:fill="auto"/>
            <w:vAlign w:val="center"/>
            <w:hideMark/>
          </w:tcPr>
          <w:p w:rsidR="009C39B0" w:rsidRPr="009C39B0" w:rsidRDefault="009C39B0" w:rsidP="009C39B0">
            <w:pPr>
              <w:spacing w:after="0" w:line="240" w:lineRule="auto"/>
              <w:jc w:val="center"/>
              <w:rPr>
                <w:rFonts w:ascii="Times New Roman" w:hAnsi="Times New Roman"/>
                <w:color w:val="000000"/>
                <w:sz w:val="20"/>
                <w:szCs w:val="20"/>
                <w:lang w:eastAsia="ru-RU"/>
              </w:rPr>
            </w:pPr>
            <w:r w:rsidRPr="009C39B0">
              <w:rPr>
                <w:rFonts w:ascii="Times New Roman" w:hAnsi="Times New Roman"/>
                <w:color w:val="000000"/>
                <w:sz w:val="20"/>
                <w:szCs w:val="20"/>
                <w:lang w:eastAsia="ru-RU"/>
              </w:rPr>
              <w:t>этажность-17-21 этажей; год постройки-2010 г.; материал стен-монолитные (ж-б); износ 0 процентов на 2010 г.</w:t>
            </w:r>
          </w:p>
        </w:tc>
        <w:tc>
          <w:tcPr>
            <w:tcW w:w="836" w:type="pct"/>
            <w:shd w:val="clear" w:color="auto" w:fill="auto"/>
            <w:vAlign w:val="center"/>
            <w:hideMark/>
          </w:tcPr>
          <w:p w:rsidR="009C39B0" w:rsidRPr="009C39B0" w:rsidRDefault="009C39B0" w:rsidP="009C39B0">
            <w:pPr>
              <w:spacing w:after="0" w:line="240" w:lineRule="auto"/>
              <w:jc w:val="center"/>
              <w:rPr>
                <w:rFonts w:ascii="Times New Roman" w:hAnsi="Times New Roman"/>
                <w:color w:val="000000"/>
                <w:sz w:val="20"/>
                <w:szCs w:val="20"/>
                <w:lang w:eastAsia="ru-RU"/>
              </w:rPr>
            </w:pPr>
            <w:r w:rsidRPr="009C39B0">
              <w:rPr>
                <w:rFonts w:ascii="Times New Roman" w:hAnsi="Times New Roman"/>
                <w:color w:val="000000"/>
                <w:sz w:val="20"/>
                <w:szCs w:val="20"/>
                <w:lang w:eastAsia="ru-RU"/>
              </w:rPr>
              <w:t>По данным БТИ от 19.03.2019 г.: водопровод-централизованный; канализация-централизованная; отопление – центральное от ТЭЦ; горячее водоснабжение-  центральное; газоснабжение – нет; электроснабжение-220 в. Скрытая проводка; напольные электроплиты – да; лифты грузовые – нет; лифты пассажирские – 5 шт.; лифты грузопассажирские – 7 шт.</w:t>
            </w:r>
          </w:p>
        </w:tc>
        <w:tc>
          <w:tcPr>
            <w:tcW w:w="409" w:type="pct"/>
            <w:shd w:val="clear" w:color="auto" w:fill="auto"/>
            <w:vAlign w:val="center"/>
            <w:hideMark/>
          </w:tcPr>
          <w:p w:rsidR="009C39B0" w:rsidRPr="009C39B0" w:rsidRDefault="009C39B0" w:rsidP="009C39B0">
            <w:pPr>
              <w:spacing w:after="0" w:line="240" w:lineRule="auto"/>
              <w:jc w:val="center"/>
              <w:rPr>
                <w:rFonts w:ascii="Times New Roman" w:hAnsi="Times New Roman"/>
                <w:color w:val="000000"/>
                <w:sz w:val="20"/>
                <w:szCs w:val="20"/>
                <w:lang w:eastAsia="ru-RU"/>
              </w:rPr>
            </w:pPr>
            <w:r w:rsidRPr="009C39B0">
              <w:rPr>
                <w:rFonts w:ascii="Times New Roman" w:hAnsi="Times New Roman"/>
                <w:color w:val="000000"/>
                <w:sz w:val="20"/>
                <w:szCs w:val="20"/>
                <w:lang w:eastAsia="ru-RU"/>
              </w:rPr>
              <w:t>Обременение отсутствует</w:t>
            </w:r>
          </w:p>
        </w:tc>
        <w:tc>
          <w:tcPr>
            <w:tcW w:w="542" w:type="pct"/>
            <w:shd w:val="clear" w:color="auto" w:fill="auto"/>
            <w:vAlign w:val="center"/>
            <w:hideMark/>
          </w:tcPr>
          <w:p w:rsidR="009C39B0" w:rsidRPr="009C39B0" w:rsidRDefault="009C39B0" w:rsidP="009C39B0">
            <w:pPr>
              <w:spacing w:after="0" w:line="240" w:lineRule="auto"/>
              <w:jc w:val="center"/>
              <w:rPr>
                <w:rFonts w:ascii="Times New Roman" w:hAnsi="Times New Roman"/>
                <w:color w:val="000000"/>
                <w:sz w:val="20"/>
                <w:szCs w:val="20"/>
                <w:lang w:eastAsia="ru-RU"/>
              </w:rPr>
            </w:pPr>
            <w:r w:rsidRPr="009C39B0">
              <w:rPr>
                <w:rFonts w:ascii="Times New Roman" w:hAnsi="Times New Roman"/>
                <w:color w:val="000000"/>
                <w:sz w:val="20"/>
                <w:szCs w:val="20"/>
                <w:lang w:eastAsia="ru-RU"/>
              </w:rPr>
              <w:t>77:01:0006033:4079-77/011/2018-2 от 12.11.2018</w:t>
            </w:r>
          </w:p>
        </w:tc>
        <w:tc>
          <w:tcPr>
            <w:tcW w:w="524" w:type="pct"/>
            <w:shd w:val="clear" w:color="auto" w:fill="auto"/>
            <w:vAlign w:val="center"/>
            <w:hideMark/>
          </w:tcPr>
          <w:p w:rsidR="009C39B0" w:rsidRPr="009C39B0" w:rsidRDefault="009C39B0" w:rsidP="009C39B0">
            <w:pPr>
              <w:spacing w:after="0" w:line="240" w:lineRule="auto"/>
              <w:jc w:val="center"/>
              <w:rPr>
                <w:rFonts w:ascii="Times New Roman" w:hAnsi="Times New Roman"/>
                <w:color w:val="000000"/>
                <w:sz w:val="20"/>
                <w:szCs w:val="20"/>
                <w:lang w:eastAsia="ru-RU"/>
              </w:rPr>
            </w:pPr>
            <w:r w:rsidRPr="009C39B0">
              <w:rPr>
                <w:rFonts w:ascii="Times New Roman" w:hAnsi="Times New Roman"/>
                <w:color w:val="000000"/>
                <w:sz w:val="20"/>
                <w:szCs w:val="20"/>
                <w:lang w:eastAsia="ru-RU"/>
              </w:rPr>
              <w:t>77:01:0006033:4079</w:t>
            </w:r>
          </w:p>
        </w:tc>
        <w:tc>
          <w:tcPr>
            <w:tcW w:w="341" w:type="pct"/>
            <w:shd w:val="clear" w:color="auto" w:fill="auto"/>
            <w:vAlign w:val="center"/>
            <w:hideMark/>
          </w:tcPr>
          <w:p w:rsidR="009C39B0" w:rsidRPr="009C39B0" w:rsidRDefault="009C39B0" w:rsidP="009C39B0">
            <w:pPr>
              <w:spacing w:after="0" w:line="240" w:lineRule="auto"/>
              <w:jc w:val="center"/>
              <w:rPr>
                <w:rFonts w:ascii="Times New Roman" w:hAnsi="Times New Roman"/>
                <w:color w:val="000000"/>
                <w:sz w:val="20"/>
                <w:szCs w:val="20"/>
                <w:lang w:eastAsia="ru-RU"/>
              </w:rPr>
            </w:pPr>
            <w:r w:rsidRPr="009C39B0">
              <w:rPr>
                <w:rFonts w:ascii="Times New Roman" w:hAnsi="Times New Roman"/>
                <w:color w:val="000000"/>
                <w:sz w:val="20"/>
                <w:szCs w:val="20"/>
                <w:lang w:eastAsia="ru-RU"/>
              </w:rPr>
              <w:t>926 000</w:t>
            </w:r>
          </w:p>
        </w:tc>
        <w:tc>
          <w:tcPr>
            <w:tcW w:w="261" w:type="pct"/>
            <w:shd w:val="clear" w:color="auto" w:fill="auto"/>
            <w:vAlign w:val="center"/>
            <w:hideMark/>
          </w:tcPr>
          <w:p w:rsidR="009C39B0" w:rsidRPr="009C39B0" w:rsidRDefault="009C39B0" w:rsidP="009C39B0">
            <w:pPr>
              <w:spacing w:after="0" w:line="240" w:lineRule="auto"/>
              <w:jc w:val="center"/>
              <w:rPr>
                <w:rFonts w:ascii="Times New Roman" w:hAnsi="Times New Roman"/>
                <w:color w:val="000000"/>
                <w:sz w:val="20"/>
                <w:szCs w:val="20"/>
                <w:lang w:eastAsia="ru-RU"/>
              </w:rPr>
            </w:pPr>
            <w:r w:rsidRPr="009C39B0">
              <w:rPr>
                <w:rFonts w:ascii="Times New Roman" w:hAnsi="Times New Roman"/>
                <w:color w:val="000000"/>
                <w:sz w:val="20"/>
                <w:szCs w:val="20"/>
                <w:lang w:eastAsia="ru-RU"/>
              </w:rPr>
              <w:t>185200</w:t>
            </w:r>
          </w:p>
        </w:tc>
        <w:tc>
          <w:tcPr>
            <w:tcW w:w="300" w:type="pct"/>
            <w:shd w:val="clear" w:color="auto" w:fill="auto"/>
            <w:vAlign w:val="center"/>
            <w:hideMark/>
          </w:tcPr>
          <w:p w:rsidR="009C39B0" w:rsidRPr="009C39B0" w:rsidRDefault="009C39B0" w:rsidP="009C39B0">
            <w:pPr>
              <w:spacing w:after="0" w:line="240" w:lineRule="auto"/>
              <w:jc w:val="center"/>
              <w:rPr>
                <w:rFonts w:ascii="Times New Roman" w:hAnsi="Times New Roman"/>
                <w:color w:val="000000"/>
                <w:sz w:val="20"/>
                <w:szCs w:val="20"/>
                <w:lang w:eastAsia="ru-RU"/>
              </w:rPr>
            </w:pPr>
            <w:r w:rsidRPr="009C39B0">
              <w:rPr>
                <w:rFonts w:ascii="Times New Roman" w:hAnsi="Times New Roman"/>
                <w:color w:val="000000"/>
                <w:sz w:val="20"/>
                <w:szCs w:val="20"/>
                <w:lang w:eastAsia="ru-RU"/>
              </w:rPr>
              <w:t>46300</w:t>
            </w:r>
          </w:p>
        </w:tc>
      </w:tr>
      <w:tr w:rsidR="00A44A63" w:rsidRPr="009C39B0" w:rsidTr="009C39B0">
        <w:trPr>
          <w:trHeight w:val="2880"/>
        </w:trPr>
        <w:tc>
          <w:tcPr>
            <w:tcW w:w="447" w:type="pct"/>
            <w:shd w:val="clear" w:color="auto" w:fill="auto"/>
            <w:vAlign w:val="center"/>
            <w:hideMark/>
          </w:tcPr>
          <w:p w:rsidR="009C39B0" w:rsidRPr="009C39B0" w:rsidRDefault="009C39B0" w:rsidP="009C39B0">
            <w:pPr>
              <w:spacing w:after="0" w:line="240" w:lineRule="auto"/>
              <w:jc w:val="center"/>
              <w:rPr>
                <w:rFonts w:ascii="Times New Roman" w:hAnsi="Times New Roman"/>
                <w:color w:val="000000"/>
                <w:sz w:val="20"/>
                <w:szCs w:val="20"/>
                <w:lang w:eastAsia="ru-RU"/>
              </w:rPr>
            </w:pPr>
            <w:r w:rsidRPr="009C39B0">
              <w:rPr>
                <w:rFonts w:ascii="Times New Roman" w:hAnsi="Times New Roman"/>
                <w:color w:val="000000"/>
                <w:sz w:val="20"/>
                <w:szCs w:val="20"/>
                <w:lang w:eastAsia="ru-RU"/>
              </w:rPr>
              <w:t>Нижегородская ул., д.17</w:t>
            </w:r>
          </w:p>
        </w:tc>
        <w:tc>
          <w:tcPr>
            <w:tcW w:w="219" w:type="pct"/>
            <w:shd w:val="clear" w:color="auto" w:fill="auto"/>
            <w:vAlign w:val="center"/>
            <w:hideMark/>
          </w:tcPr>
          <w:p w:rsidR="009C39B0" w:rsidRPr="009C39B0" w:rsidRDefault="009C39B0" w:rsidP="009C39B0">
            <w:pPr>
              <w:spacing w:after="0" w:line="240" w:lineRule="auto"/>
              <w:jc w:val="center"/>
              <w:rPr>
                <w:rFonts w:ascii="Times New Roman" w:hAnsi="Times New Roman"/>
                <w:color w:val="000000"/>
                <w:sz w:val="20"/>
                <w:szCs w:val="20"/>
                <w:lang w:eastAsia="ru-RU"/>
              </w:rPr>
            </w:pPr>
            <w:r w:rsidRPr="009C39B0">
              <w:rPr>
                <w:rFonts w:ascii="Times New Roman" w:hAnsi="Times New Roman"/>
                <w:color w:val="000000"/>
                <w:sz w:val="20"/>
                <w:szCs w:val="20"/>
                <w:lang w:eastAsia="ru-RU"/>
              </w:rPr>
              <w:t>ЦАО</w:t>
            </w:r>
          </w:p>
        </w:tc>
        <w:tc>
          <w:tcPr>
            <w:tcW w:w="295" w:type="pct"/>
            <w:shd w:val="clear" w:color="auto" w:fill="auto"/>
            <w:vAlign w:val="center"/>
            <w:hideMark/>
          </w:tcPr>
          <w:p w:rsidR="009C39B0" w:rsidRPr="009C39B0" w:rsidRDefault="009C39B0" w:rsidP="009C39B0">
            <w:pPr>
              <w:spacing w:after="0" w:line="240" w:lineRule="auto"/>
              <w:jc w:val="center"/>
              <w:rPr>
                <w:rFonts w:ascii="Times New Roman" w:hAnsi="Times New Roman"/>
                <w:color w:val="000000"/>
                <w:sz w:val="20"/>
                <w:szCs w:val="20"/>
                <w:lang w:eastAsia="ru-RU"/>
              </w:rPr>
            </w:pPr>
            <w:r w:rsidRPr="009C39B0">
              <w:rPr>
                <w:rFonts w:ascii="Times New Roman" w:hAnsi="Times New Roman"/>
                <w:color w:val="000000"/>
                <w:sz w:val="20"/>
                <w:szCs w:val="20"/>
                <w:lang w:eastAsia="ru-RU"/>
              </w:rPr>
              <w:t>8,8</w:t>
            </w:r>
          </w:p>
        </w:tc>
        <w:tc>
          <w:tcPr>
            <w:tcW w:w="349" w:type="pct"/>
            <w:shd w:val="clear" w:color="auto" w:fill="auto"/>
            <w:vAlign w:val="center"/>
            <w:hideMark/>
          </w:tcPr>
          <w:p w:rsidR="009C39B0" w:rsidRPr="009C39B0" w:rsidRDefault="009C39B0" w:rsidP="009C39B0">
            <w:pPr>
              <w:spacing w:after="0" w:line="240" w:lineRule="auto"/>
              <w:jc w:val="center"/>
              <w:rPr>
                <w:rFonts w:ascii="Times New Roman" w:hAnsi="Times New Roman"/>
                <w:color w:val="000000"/>
                <w:sz w:val="20"/>
                <w:szCs w:val="20"/>
                <w:lang w:eastAsia="ru-RU"/>
              </w:rPr>
            </w:pPr>
            <w:r w:rsidRPr="009C39B0">
              <w:rPr>
                <w:rFonts w:ascii="Times New Roman" w:hAnsi="Times New Roman"/>
                <w:color w:val="000000"/>
                <w:sz w:val="20"/>
                <w:szCs w:val="20"/>
                <w:lang w:eastAsia="ru-RU"/>
              </w:rPr>
              <w:t>подвал 1, пом. I, ком. 21, м/м 64</w:t>
            </w:r>
          </w:p>
        </w:tc>
        <w:tc>
          <w:tcPr>
            <w:tcW w:w="478" w:type="pct"/>
            <w:shd w:val="clear" w:color="auto" w:fill="auto"/>
            <w:vAlign w:val="center"/>
            <w:hideMark/>
          </w:tcPr>
          <w:p w:rsidR="009C39B0" w:rsidRPr="009C39B0" w:rsidRDefault="009C39B0" w:rsidP="009C39B0">
            <w:pPr>
              <w:spacing w:after="0" w:line="240" w:lineRule="auto"/>
              <w:jc w:val="center"/>
              <w:rPr>
                <w:rFonts w:ascii="Times New Roman" w:hAnsi="Times New Roman"/>
                <w:color w:val="000000"/>
                <w:sz w:val="20"/>
                <w:szCs w:val="20"/>
                <w:lang w:eastAsia="ru-RU"/>
              </w:rPr>
            </w:pPr>
            <w:r w:rsidRPr="009C39B0">
              <w:rPr>
                <w:rFonts w:ascii="Times New Roman" w:hAnsi="Times New Roman"/>
                <w:color w:val="000000"/>
                <w:sz w:val="20"/>
                <w:szCs w:val="20"/>
                <w:lang w:eastAsia="ru-RU"/>
              </w:rPr>
              <w:t>этажность-17-21 этажей; год постройки-2009 г.; материал стен-монолитные (ж-б); износ 0 процентов на 2009 г.</w:t>
            </w:r>
          </w:p>
        </w:tc>
        <w:tc>
          <w:tcPr>
            <w:tcW w:w="836" w:type="pct"/>
            <w:shd w:val="clear" w:color="auto" w:fill="auto"/>
            <w:vAlign w:val="center"/>
            <w:hideMark/>
          </w:tcPr>
          <w:p w:rsidR="009C39B0" w:rsidRPr="009C39B0" w:rsidRDefault="009C39B0" w:rsidP="009C39B0">
            <w:pPr>
              <w:spacing w:after="0" w:line="240" w:lineRule="auto"/>
              <w:jc w:val="center"/>
              <w:rPr>
                <w:rFonts w:ascii="Times New Roman" w:hAnsi="Times New Roman"/>
                <w:color w:val="000000"/>
                <w:sz w:val="20"/>
                <w:szCs w:val="20"/>
                <w:lang w:eastAsia="ru-RU"/>
              </w:rPr>
            </w:pPr>
            <w:r w:rsidRPr="009C39B0">
              <w:rPr>
                <w:rFonts w:ascii="Times New Roman" w:hAnsi="Times New Roman"/>
                <w:color w:val="000000"/>
                <w:sz w:val="20"/>
                <w:szCs w:val="20"/>
                <w:lang w:eastAsia="ru-RU"/>
              </w:rPr>
              <w:t>По данным БТИ от 19.03.2019 г.: водопровод-централизованный; канализация-централизованная; отопление – центральное от ТЭЦ; горячее водоснабжение-  центральное; газоснабжение – нет; электроснабжение-220 в. Скрытая проводка; напольные электроплиты – да; лифты грузовые – нет; лифты пассажирские – 5 шт.; лифты грузопассажирские – 20 шт.</w:t>
            </w:r>
          </w:p>
        </w:tc>
        <w:tc>
          <w:tcPr>
            <w:tcW w:w="409" w:type="pct"/>
            <w:shd w:val="clear" w:color="auto" w:fill="auto"/>
            <w:vAlign w:val="center"/>
            <w:hideMark/>
          </w:tcPr>
          <w:p w:rsidR="009C39B0" w:rsidRPr="009C39B0" w:rsidRDefault="009C39B0" w:rsidP="009C39B0">
            <w:pPr>
              <w:spacing w:after="0" w:line="240" w:lineRule="auto"/>
              <w:jc w:val="center"/>
              <w:rPr>
                <w:rFonts w:ascii="Times New Roman" w:hAnsi="Times New Roman"/>
                <w:color w:val="000000"/>
                <w:sz w:val="20"/>
                <w:szCs w:val="20"/>
                <w:lang w:eastAsia="ru-RU"/>
              </w:rPr>
            </w:pPr>
            <w:r w:rsidRPr="009C39B0">
              <w:rPr>
                <w:rFonts w:ascii="Times New Roman" w:hAnsi="Times New Roman"/>
                <w:color w:val="000000"/>
                <w:sz w:val="20"/>
                <w:szCs w:val="20"/>
                <w:lang w:eastAsia="ru-RU"/>
              </w:rPr>
              <w:t>Обременение отсутствует</w:t>
            </w:r>
          </w:p>
        </w:tc>
        <w:tc>
          <w:tcPr>
            <w:tcW w:w="542" w:type="pct"/>
            <w:shd w:val="clear" w:color="auto" w:fill="auto"/>
            <w:vAlign w:val="center"/>
            <w:hideMark/>
          </w:tcPr>
          <w:p w:rsidR="009C39B0" w:rsidRPr="009C39B0" w:rsidRDefault="009C39B0" w:rsidP="009C39B0">
            <w:pPr>
              <w:spacing w:after="0" w:line="240" w:lineRule="auto"/>
              <w:jc w:val="center"/>
              <w:rPr>
                <w:rFonts w:ascii="Times New Roman" w:hAnsi="Times New Roman"/>
                <w:color w:val="000000"/>
                <w:sz w:val="20"/>
                <w:szCs w:val="20"/>
                <w:lang w:eastAsia="ru-RU"/>
              </w:rPr>
            </w:pPr>
            <w:r w:rsidRPr="009C39B0">
              <w:rPr>
                <w:rFonts w:ascii="Times New Roman" w:hAnsi="Times New Roman"/>
                <w:color w:val="000000"/>
                <w:sz w:val="20"/>
                <w:szCs w:val="20"/>
                <w:lang w:eastAsia="ru-RU"/>
              </w:rPr>
              <w:t>77:01:0006034:1936-77/004/2018-2 от 13.09.2018</w:t>
            </w:r>
          </w:p>
        </w:tc>
        <w:tc>
          <w:tcPr>
            <w:tcW w:w="524" w:type="pct"/>
            <w:shd w:val="clear" w:color="auto" w:fill="auto"/>
            <w:vAlign w:val="center"/>
            <w:hideMark/>
          </w:tcPr>
          <w:p w:rsidR="009C39B0" w:rsidRPr="009C39B0" w:rsidRDefault="009C39B0" w:rsidP="009C39B0">
            <w:pPr>
              <w:spacing w:after="0" w:line="240" w:lineRule="auto"/>
              <w:jc w:val="center"/>
              <w:rPr>
                <w:rFonts w:ascii="Times New Roman" w:hAnsi="Times New Roman"/>
                <w:color w:val="000000"/>
                <w:sz w:val="20"/>
                <w:szCs w:val="20"/>
                <w:lang w:eastAsia="ru-RU"/>
              </w:rPr>
            </w:pPr>
            <w:r w:rsidRPr="009C39B0">
              <w:rPr>
                <w:rFonts w:ascii="Times New Roman" w:hAnsi="Times New Roman"/>
                <w:color w:val="000000"/>
                <w:sz w:val="20"/>
                <w:szCs w:val="20"/>
                <w:lang w:eastAsia="ru-RU"/>
              </w:rPr>
              <w:t>77:01:0006034:1936</w:t>
            </w:r>
          </w:p>
        </w:tc>
        <w:tc>
          <w:tcPr>
            <w:tcW w:w="341" w:type="pct"/>
            <w:shd w:val="clear" w:color="auto" w:fill="auto"/>
            <w:vAlign w:val="center"/>
            <w:hideMark/>
          </w:tcPr>
          <w:p w:rsidR="009C39B0" w:rsidRPr="009C39B0" w:rsidRDefault="009C39B0" w:rsidP="009C39B0">
            <w:pPr>
              <w:spacing w:after="0" w:line="240" w:lineRule="auto"/>
              <w:jc w:val="center"/>
              <w:rPr>
                <w:rFonts w:ascii="Times New Roman" w:hAnsi="Times New Roman"/>
                <w:color w:val="000000"/>
                <w:sz w:val="20"/>
                <w:szCs w:val="20"/>
                <w:lang w:eastAsia="ru-RU"/>
              </w:rPr>
            </w:pPr>
            <w:r w:rsidRPr="009C39B0">
              <w:rPr>
                <w:rFonts w:ascii="Times New Roman" w:hAnsi="Times New Roman"/>
                <w:color w:val="000000"/>
                <w:sz w:val="20"/>
                <w:szCs w:val="20"/>
                <w:lang w:eastAsia="ru-RU"/>
              </w:rPr>
              <w:t xml:space="preserve">  664 000   </w:t>
            </w:r>
          </w:p>
        </w:tc>
        <w:tc>
          <w:tcPr>
            <w:tcW w:w="261" w:type="pct"/>
            <w:shd w:val="clear" w:color="auto" w:fill="auto"/>
            <w:vAlign w:val="center"/>
            <w:hideMark/>
          </w:tcPr>
          <w:p w:rsidR="009C39B0" w:rsidRPr="009C39B0" w:rsidRDefault="009C39B0" w:rsidP="009C39B0">
            <w:pPr>
              <w:spacing w:after="0" w:line="240" w:lineRule="auto"/>
              <w:jc w:val="center"/>
              <w:rPr>
                <w:rFonts w:ascii="Times New Roman" w:hAnsi="Times New Roman"/>
                <w:color w:val="000000"/>
                <w:sz w:val="20"/>
                <w:szCs w:val="20"/>
                <w:lang w:eastAsia="ru-RU"/>
              </w:rPr>
            </w:pPr>
            <w:r w:rsidRPr="009C39B0">
              <w:rPr>
                <w:rFonts w:ascii="Times New Roman" w:hAnsi="Times New Roman"/>
                <w:color w:val="000000"/>
                <w:sz w:val="20"/>
                <w:szCs w:val="20"/>
                <w:lang w:eastAsia="ru-RU"/>
              </w:rPr>
              <w:t>132800</w:t>
            </w:r>
          </w:p>
        </w:tc>
        <w:tc>
          <w:tcPr>
            <w:tcW w:w="300" w:type="pct"/>
            <w:shd w:val="clear" w:color="auto" w:fill="auto"/>
            <w:vAlign w:val="center"/>
            <w:hideMark/>
          </w:tcPr>
          <w:p w:rsidR="009C39B0" w:rsidRPr="009C39B0" w:rsidRDefault="009C39B0" w:rsidP="009C39B0">
            <w:pPr>
              <w:spacing w:after="0" w:line="240" w:lineRule="auto"/>
              <w:jc w:val="center"/>
              <w:rPr>
                <w:rFonts w:ascii="Times New Roman" w:hAnsi="Times New Roman"/>
                <w:color w:val="000000"/>
                <w:sz w:val="20"/>
                <w:szCs w:val="20"/>
                <w:lang w:eastAsia="ru-RU"/>
              </w:rPr>
            </w:pPr>
            <w:r w:rsidRPr="009C39B0">
              <w:rPr>
                <w:rFonts w:ascii="Times New Roman" w:hAnsi="Times New Roman"/>
                <w:color w:val="000000"/>
                <w:sz w:val="20"/>
                <w:szCs w:val="20"/>
                <w:lang w:eastAsia="ru-RU"/>
              </w:rPr>
              <w:t>33200</w:t>
            </w:r>
          </w:p>
        </w:tc>
      </w:tr>
      <w:tr w:rsidR="00A44A63" w:rsidRPr="009C39B0" w:rsidTr="009C39B0">
        <w:trPr>
          <w:trHeight w:val="2880"/>
        </w:trPr>
        <w:tc>
          <w:tcPr>
            <w:tcW w:w="447" w:type="pct"/>
            <w:shd w:val="clear" w:color="auto" w:fill="auto"/>
            <w:vAlign w:val="center"/>
            <w:hideMark/>
          </w:tcPr>
          <w:p w:rsidR="009C39B0" w:rsidRPr="009C39B0" w:rsidRDefault="009C39B0" w:rsidP="009C39B0">
            <w:pPr>
              <w:spacing w:after="0" w:line="240" w:lineRule="auto"/>
              <w:jc w:val="center"/>
              <w:rPr>
                <w:rFonts w:ascii="Times New Roman" w:hAnsi="Times New Roman"/>
                <w:color w:val="000000"/>
                <w:sz w:val="20"/>
                <w:szCs w:val="20"/>
                <w:lang w:eastAsia="ru-RU"/>
              </w:rPr>
            </w:pPr>
            <w:r w:rsidRPr="009C39B0">
              <w:rPr>
                <w:rFonts w:ascii="Times New Roman" w:hAnsi="Times New Roman"/>
                <w:color w:val="000000"/>
                <w:sz w:val="20"/>
                <w:szCs w:val="20"/>
                <w:lang w:eastAsia="ru-RU"/>
              </w:rPr>
              <w:lastRenderedPageBreak/>
              <w:t>Нижегородская ул., д.17</w:t>
            </w:r>
          </w:p>
        </w:tc>
        <w:tc>
          <w:tcPr>
            <w:tcW w:w="219" w:type="pct"/>
            <w:shd w:val="clear" w:color="auto" w:fill="auto"/>
            <w:vAlign w:val="center"/>
            <w:hideMark/>
          </w:tcPr>
          <w:p w:rsidR="009C39B0" w:rsidRPr="009C39B0" w:rsidRDefault="009C39B0" w:rsidP="009C39B0">
            <w:pPr>
              <w:spacing w:after="0" w:line="240" w:lineRule="auto"/>
              <w:jc w:val="center"/>
              <w:rPr>
                <w:rFonts w:ascii="Times New Roman" w:hAnsi="Times New Roman"/>
                <w:color w:val="000000"/>
                <w:sz w:val="20"/>
                <w:szCs w:val="20"/>
                <w:lang w:eastAsia="ru-RU"/>
              </w:rPr>
            </w:pPr>
            <w:r w:rsidRPr="009C39B0">
              <w:rPr>
                <w:rFonts w:ascii="Times New Roman" w:hAnsi="Times New Roman"/>
                <w:color w:val="000000"/>
                <w:sz w:val="20"/>
                <w:szCs w:val="20"/>
                <w:lang w:eastAsia="ru-RU"/>
              </w:rPr>
              <w:t>ЦАО</w:t>
            </w:r>
          </w:p>
        </w:tc>
        <w:tc>
          <w:tcPr>
            <w:tcW w:w="295" w:type="pct"/>
            <w:shd w:val="clear" w:color="auto" w:fill="auto"/>
            <w:vAlign w:val="center"/>
            <w:hideMark/>
          </w:tcPr>
          <w:p w:rsidR="009C39B0" w:rsidRPr="009C39B0" w:rsidRDefault="009C39B0" w:rsidP="009C39B0">
            <w:pPr>
              <w:spacing w:after="0" w:line="240" w:lineRule="auto"/>
              <w:jc w:val="center"/>
              <w:rPr>
                <w:rFonts w:ascii="Times New Roman" w:hAnsi="Times New Roman"/>
                <w:color w:val="000000"/>
                <w:sz w:val="20"/>
                <w:szCs w:val="20"/>
                <w:lang w:eastAsia="ru-RU"/>
              </w:rPr>
            </w:pPr>
            <w:r w:rsidRPr="009C39B0">
              <w:rPr>
                <w:rFonts w:ascii="Times New Roman" w:hAnsi="Times New Roman"/>
                <w:color w:val="000000"/>
                <w:sz w:val="20"/>
                <w:szCs w:val="20"/>
                <w:lang w:eastAsia="ru-RU"/>
              </w:rPr>
              <w:t>8,4</w:t>
            </w:r>
          </w:p>
        </w:tc>
        <w:tc>
          <w:tcPr>
            <w:tcW w:w="349" w:type="pct"/>
            <w:shd w:val="clear" w:color="auto" w:fill="auto"/>
            <w:vAlign w:val="center"/>
            <w:hideMark/>
          </w:tcPr>
          <w:p w:rsidR="009C39B0" w:rsidRPr="009C39B0" w:rsidRDefault="009C39B0" w:rsidP="009C39B0">
            <w:pPr>
              <w:spacing w:after="0" w:line="240" w:lineRule="auto"/>
              <w:jc w:val="center"/>
              <w:rPr>
                <w:rFonts w:ascii="Times New Roman" w:hAnsi="Times New Roman"/>
                <w:color w:val="000000"/>
                <w:sz w:val="20"/>
                <w:szCs w:val="20"/>
                <w:lang w:eastAsia="ru-RU"/>
              </w:rPr>
            </w:pPr>
            <w:r w:rsidRPr="009C39B0">
              <w:rPr>
                <w:rFonts w:ascii="Times New Roman" w:hAnsi="Times New Roman"/>
                <w:color w:val="000000"/>
                <w:sz w:val="20"/>
                <w:szCs w:val="20"/>
                <w:lang w:eastAsia="ru-RU"/>
              </w:rPr>
              <w:t>подвал 1, пом. I, ком. 26, м/м 69</w:t>
            </w:r>
          </w:p>
        </w:tc>
        <w:tc>
          <w:tcPr>
            <w:tcW w:w="478" w:type="pct"/>
            <w:shd w:val="clear" w:color="auto" w:fill="auto"/>
            <w:vAlign w:val="center"/>
            <w:hideMark/>
          </w:tcPr>
          <w:p w:rsidR="009C39B0" w:rsidRPr="009C39B0" w:rsidRDefault="009C39B0" w:rsidP="009C39B0">
            <w:pPr>
              <w:spacing w:after="0" w:line="240" w:lineRule="auto"/>
              <w:jc w:val="center"/>
              <w:rPr>
                <w:rFonts w:ascii="Times New Roman" w:hAnsi="Times New Roman"/>
                <w:color w:val="000000"/>
                <w:sz w:val="20"/>
                <w:szCs w:val="20"/>
                <w:lang w:eastAsia="ru-RU"/>
              </w:rPr>
            </w:pPr>
            <w:r w:rsidRPr="009C39B0">
              <w:rPr>
                <w:rFonts w:ascii="Times New Roman" w:hAnsi="Times New Roman"/>
                <w:color w:val="000000"/>
                <w:sz w:val="20"/>
                <w:szCs w:val="20"/>
                <w:lang w:eastAsia="ru-RU"/>
              </w:rPr>
              <w:t>этажность-17-21 этажей; год постройки-2009 г.; материал стен-монолитные (ж-б); износ 0 процентов на 2009 г.</w:t>
            </w:r>
          </w:p>
        </w:tc>
        <w:tc>
          <w:tcPr>
            <w:tcW w:w="836" w:type="pct"/>
            <w:shd w:val="clear" w:color="auto" w:fill="auto"/>
            <w:vAlign w:val="center"/>
            <w:hideMark/>
          </w:tcPr>
          <w:p w:rsidR="009C39B0" w:rsidRPr="009C39B0" w:rsidRDefault="009C39B0" w:rsidP="009C39B0">
            <w:pPr>
              <w:spacing w:after="0" w:line="240" w:lineRule="auto"/>
              <w:jc w:val="center"/>
              <w:rPr>
                <w:rFonts w:ascii="Times New Roman" w:hAnsi="Times New Roman"/>
                <w:color w:val="000000"/>
                <w:sz w:val="20"/>
                <w:szCs w:val="20"/>
                <w:lang w:eastAsia="ru-RU"/>
              </w:rPr>
            </w:pPr>
            <w:r w:rsidRPr="009C39B0">
              <w:rPr>
                <w:rFonts w:ascii="Times New Roman" w:hAnsi="Times New Roman"/>
                <w:color w:val="000000"/>
                <w:sz w:val="20"/>
                <w:szCs w:val="20"/>
                <w:lang w:eastAsia="ru-RU"/>
              </w:rPr>
              <w:t>По данным БТИ от 19.03.2019 г.: водопровод-централизованный; канализация-централизованная; отопление – центральное от ТЭЦ; горячее водоснабжение-  центральное; газоснабжение – нет; электроснабжение-220 в. Скрытая проводка; напольные электроплиты – да; лифты грузовые – нет; лифты пассажирские – 5 шт.; лифты грузопассажирские – 20 шт.</w:t>
            </w:r>
          </w:p>
        </w:tc>
        <w:tc>
          <w:tcPr>
            <w:tcW w:w="409" w:type="pct"/>
            <w:shd w:val="clear" w:color="auto" w:fill="auto"/>
            <w:vAlign w:val="center"/>
            <w:hideMark/>
          </w:tcPr>
          <w:p w:rsidR="009C39B0" w:rsidRPr="009C39B0" w:rsidRDefault="009C39B0" w:rsidP="009C39B0">
            <w:pPr>
              <w:spacing w:after="0" w:line="240" w:lineRule="auto"/>
              <w:jc w:val="center"/>
              <w:rPr>
                <w:rFonts w:ascii="Times New Roman" w:hAnsi="Times New Roman"/>
                <w:color w:val="000000"/>
                <w:sz w:val="20"/>
                <w:szCs w:val="20"/>
                <w:lang w:eastAsia="ru-RU"/>
              </w:rPr>
            </w:pPr>
            <w:r w:rsidRPr="009C39B0">
              <w:rPr>
                <w:rFonts w:ascii="Times New Roman" w:hAnsi="Times New Roman"/>
                <w:color w:val="000000"/>
                <w:sz w:val="20"/>
                <w:szCs w:val="20"/>
                <w:lang w:eastAsia="ru-RU"/>
              </w:rPr>
              <w:t>Обременение отсутствует</w:t>
            </w:r>
          </w:p>
        </w:tc>
        <w:tc>
          <w:tcPr>
            <w:tcW w:w="542" w:type="pct"/>
            <w:shd w:val="clear" w:color="auto" w:fill="auto"/>
            <w:vAlign w:val="center"/>
            <w:hideMark/>
          </w:tcPr>
          <w:p w:rsidR="009C39B0" w:rsidRPr="009C39B0" w:rsidRDefault="009C39B0" w:rsidP="009C39B0">
            <w:pPr>
              <w:spacing w:after="0" w:line="240" w:lineRule="auto"/>
              <w:jc w:val="center"/>
              <w:rPr>
                <w:rFonts w:ascii="Times New Roman" w:hAnsi="Times New Roman"/>
                <w:color w:val="000000"/>
                <w:sz w:val="20"/>
                <w:szCs w:val="20"/>
                <w:lang w:eastAsia="ru-RU"/>
              </w:rPr>
            </w:pPr>
            <w:r w:rsidRPr="009C39B0">
              <w:rPr>
                <w:rFonts w:ascii="Times New Roman" w:hAnsi="Times New Roman"/>
                <w:color w:val="000000"/>
                <w:sz w:val="20"/>
                <w:szCs w:val="20"/>
                <w:lang w:eastAsia="ru-RU"/>
              </w:rPr>
              <w:t>77:01:0006034:1941-77/004/2018-2 от 13.09.2018</w:t>
            </w:r>
          </w:p>
        </w:tc>
        <w:tc>
          <w:tcPr>
            <w:tcW w:w="524" w:type="pct"/>
            <w:shd w:val="clear" w:color="auto" w:fill="auto"/>
            <w:vAlign w:val="center"/>
            <w:hideMark/>
          </w:tcPr>
          <w:p w:rsidR="009C39B0" w:rsidRPr="009C39B0" w:rsidRDefault="009C39B0" w:rsidP="009C39B0">
            <w:pPr>
              <w:spacing w:after="0" w:line="240" w:lineRule="auto"/>
              <w:jc w:val="center"/>
              <w:rPr>
                <w:rFonts w:ascii="Times New Roman" w:hAnsi="Times New Roman"/>
                <w:color w:val="000000"/>
                <w:sz w:val="20"/>
                <w:szCs w:val="20"/>
                <w:lang w:eastAsia="ru-RU"/>
              </w:rPr>
            </w:pPr>
            <w:r w:rsidRPr="009C39B0">
              <w:rPr>
                <w:rFonts w:ascii="Times New Roman" w:hAnsi="Times New Roman"/>
                <w:color w:val="000000"/>
                <w:sz w:val="20"/>
                <w:szCs w:val="20"/>
                <w:lang w:eastAsia="ru-RU"/>
              </w:rPr>
              <w:t>77:01:0006034:1941</w:t>
            </w:r>
          </w:p>
        </w:tc>
        <w:tc>
          <w:tcPr>
            <w:tcW w:w="341" w:type="pct"/>
            <w:shd w:val="clear" w:color="auto" w:fill="auto"/>
            <w:vAlign w:val="center"/>
            <w:hideMark/>
          </w:tcPr>
          <w:p w:rsidR="009C39B0" w:rsidRPr="009C39B0" w:rsidRDefault="009C39B0" w:rsidP="009C39B0">
            <w:pPr>
              <w:spacing w:after="0" w:line="240" w:lineRule="auto"/>
              <w:jc w:val="center"/>
              <w:rPr>
                <w:rFonts w:ascii="Times New Roman" w:hAnsi="Times New Roman"/>
                <w:color w:val="000000"/>
                <w:sz w:val="20"/>
                <w:szCs w:val="20"/>
                <w:lang w:eastAsia="ru-RU"/>
              </w:rPr>
            </w:pPr>
            <w:r w:rsidRPr="009C39B0">
              <w:rPr>
                <w:rFonts w:ascii="Times New Roman" w:hAnsi="Times New Roman"/>
                <w:color w:val="000000"/>
                <w:sz w:val="20"/>
                <w:szCs w:val="20"/>
                <w:lang w:eastAsia="ru-RU"/>
              </w:rPr>
              <w:t xml:space="preserve">  648 000   </w:t>
            </w:r>
          </w:p>
        </w:tc>
        <w:tc>
          <w:tcPr>
            <w:tcW w:w="261" w:type="pct"/>
            <w:shd w:val="clear" w:color="auto" w:fill="auto"/>
            <w:vAlign w:val="center"/>
            <w:hideMark/>
          </w:tcPr>
          <w:p w:rsidR="009C39B0" w:rsidRPr="009C39B0" w:rsidRDefault="009C39B0" w:rsidP="009C39B0">
            <w:pPr>
              <w:spacing w:after="0" w:line="240" w:lineRule="auto"/>
              <w:jc w:val="center"/>
              <w:rPr>
                <w:rFonts w:ascii="Times New Roman" w:hAnsi="Times New Roman"/>
                <w:color w:val="000000"/>
                <w:sz w:val="20"/>
                <w:szCs w:val="20"/>
                <w:lang w:eastAsia="ru-RU"/>
              </w:rPr>
            </w:pPr>
            <w:r w:rsidRPr="009C39B0">
              <w:rPr>
                <w:rFonts w:ascii="Times New Roman" w:hAnsi="Times New Roman"/>
                <w:color w:val="000000"/>
                <w:sz w:val="20"/>
                <w:szCs w:val="20"/>
                <w:lang w:eastAsia="ru-RU"/>
              </w:rPr>
              <w:t>129600</w:t>
            </w:r>
          </w:p>
        </w:tc>
        <w:tc>
          <w:tcPr>
            <w:tcW w:w="300" w:type="pct"/>
            <w:shd w:val="clear" w:color="auto" w:fill="auto"/>
            <w:vAlign w:val="center"/>
            <w:hideMark/>
          </w:tcPr>
          <w:p w:rsidR="009C39B0" w:rsidRPr="009C39B0" w:rsidRDefault="009C39B0" w:rsidP="009C39B0">
            <w:pPr>
              <w:spacing w:after="0" w:line="240" w:lineRule="auto"/>
              <w:jc w:val="center"/>
              <w:rPr>
                <w:rFonts w:ascii="Times New Roman" w:hAnsi="Times New Roman"/>
                <w:color w:val="000000"/>
                <w:sz w:val="20"/>
                <w:szCs w:val="20"/>
                <w:lang w:eastAsia="ru-RU"/>
              </w:rPr>
            </w:pPr>
            <w:r w:rsidRPr="009C39B0">
              <w:rPr>
                <w:rFonts w:ascii="Times New Roman" w:hAnsi="Times New Roman"/>
                <w:color w:val="000000"/>
                <w:sz w:val="20"/>
                <w:szCs w:val="20"/>
                <w:lang w:eastAsia="ru-RU"/>
              </w:rPr>
              <w:t>32400</w:t>
            </w:r>
          </w:p>
        </w:tc>
      </w:tr>
      <w:tr w:rsidR="00A44A63" w:rsidRPr="009C39B0" w:rsidTr="009C39B0">
        <w:trPr>
          <w:trHeight w:val="2880"/>
        </w:trPr>
        <w:tc>
          <w:tcPr>
            <w:tcW w:w="447" w:type="pct"/>
            <w:shd w:val="clear" w:color="auto" w:fill="auto"/>
            <w:vAlign w:val="center"/>
            <w:hideMark/>
          </w:tcPr>
          <w:p w:rsidR="009C39B0" w:rsidRPr="009C39B0" w:rsidRDefault="009C39B0" w:rsidP="009C39B0">
            <w:pPr>
              <w:spacing w:after="0" w:line="240" w:lineRule="auto"/>
              <w:jc w:val="center"/>
              <w:rPr>
                <w:rFonts w:ascii="Times New Roman" w:hAnsi="Times New Roman"/>
                <w:color w:val="000000"/>
                <w:sz w:val="20"/>
                <w:szCs w:val="20"/>
                <w:lang w:eastAsia="ru-RU"/>
              </w:rPr>
            </w:pPr>
            <w:r w:rsidRPr="009C39B0">
              <w:rPr>
                <w:rFonts w:ascii="Times New Roman" w:hAnsi="Times New Roman"/>
                <w:color w:val="000000"/>
                <w:sz w:val="20"/>
                <w:szCs w:val="20"/>
                <w:lang w:eastAsia="ru-RU"/>
              </w:rPr>
              <w:t>Нижегородская ул., д.17</w:t>
            </w:r>
          </w:p>
        </w:tc>
        <w:tc>
          <w:tcPr>
            <w:tcW w:w="219" w:type="pct"/>
            <w:shd w:val="clear" w:color="auto" w:fill="auto"/>
            <w:vAlign w:val="center"/>
            <w:hideMark/>
          </w:tcPr>
          <w:p w:rsidR="009C39B0" w:rsidRPr="009C39B0" w:rsidRDefault="009C39B0" w:rsidP="009C39B0">
            <w:pPr>
              <w:spacing w:after="0" w:line="240" w:lineRule="auto"/>
              <w:jc w:val="center"/>
              <w:rPr>
                <w:rFonts w:ascii="Times New Roman" w:hAnsi="Times New Roman"/>
                <w:color w:val="000000"/>
                <w:sz w:val="20"/>
                <w:szCs w:val="20"/>
                <w:lang w:eastAsia="ru-RU"/>
              </w:rPr>
            </w:pPr>
            <w:r w:rsidRPr="009C39B0">
              <w:rPr>
                <w:rFonts w:ascii="Times New Roman" w:hAnsi="Times New Roman"/>
                <w:color w:val="000000"/>
                <w:sz w:val="20"/>
                <w:szCs w:val="20"/>
                <w:lang w:eastAsia="ru-RU"/>
              </w:rPr>
              <w:t>ЦАО</w:t>
            </w:r>
          </w:p>
        </w:tc>
        <w:tc>
          <w:tcPr>
            <w:tcW w:w="295" w:type="pct"/>
            <w:shd w:val="clear" w:color="auto" w:fill="auto"/>
            <w:vAlign w:val="center"/>
            <w:hideMark/>
          </w:tcPr>
          <w:p w:rsidR="009C39B0" w:rsidRPr="009C39B0" w:rsidRDefault="009C39B0" w:rsidP="009C39B0">
            <w:pPr>
              <w:spacing w:after="0" w:line="240" w:lineRule="auto"/>
              <w:jc w:val="center"/>
              <w:rPr>
                <w:rFonts w:ascii="Times New Roman" w:hAnsi="Times New Roman"/>
                <w:color w:val="000000"/>
                <w:sz w:val="20"/>
                <w:szCs w:val="20"/>
                <w:lang w:eastAsia="ru-RU"/>
              </w:rPr>
            </w:pPr>
            <w:r w:rsidRPr="009C39B0">
              <w:rPr>
                <w:rFonts w:ascii="Times New Roman" w:hAnsi="Times New Roman"/>
                <w:color w:val="000000"/>
                <w:sz w:val="20"/>
                <w:szCs w:val="20"/>
                <w:lang w:eastAsia="ru-RU"/>
              </w:rPr>
              <w:t>8,8</w:t>
            </w:r>
          </w:p>
        </w:tc>
        <w:tc>
          <w:tcPr>
            <w:tcW w:w="349" w:type="pct"/>
            <w:shd w:val="clear" w:color="auto" w:fill="auto"/>
            <w:vAlign w:val="center"/>
            <w:hideMark/>
          </w:tcPr>
          <w:p w:rsidR="009C39B0" w:rsidRPr="009C39B0" w:rsidRDefault="009C39B0" w:rsidP="009C39B0">
            <w:pPr>
              <w:spacing w:after="0" w:line="240" w:lineRule="auto"/>
              <w:jc w:val="center"/>
              <w:rPr>
                <w:rFonts w:ascii="Times New Roman" w:hAnsi="Times New Roman"/>
                <w:color w:val="000000"/>
                <w:sz w:val="20"/>
                <w:szCs w:val="20"/>
                <w:lang w:eastAsia="ru-RU"/>
              </w:rPr>
            </w:pPr>
            <w:r w:rsidRPr="009C39B0">
              <w:rPr>
                <w:rFonts w:ascii="Times New Roman" w:hAnsi="Times New Roman"/>
                <w:color w:val="000000"/>
                <w:sz w:val="20"/>
                <w:szCs w:val="20"/>
                <w:lang w:eastAsia="ru-RU"/>
              </w:rPr>
              <w:t>подвал 1, пом. I, ком. 30, м/м 73</w:t>
            </w:r>
          </w:p>
        </w:tc>
        <w:tc>
          <w:tcPr>
            <w:tcW w:w="478" w:type="pct"/>
            <w:shd w:val="clear" w:color="auto" w:fill="auto"/>
            <w:vAlign w:val="center"/>
            <w:hideMark/>
          </w:tcPr>
          <w:p w:rsidR="009C39B0" w:rsidRPr="009C39B0" w:rsidRDefault="009C39B0" w:rsidP="009C39B0">
            <w:pPr>
              <w:spacing w:after="0" w:line="240" w:lineRule="auto"/>
              <w:jc w:val="center"/>
              <w:rPr>
                <w:rFonts w:ascii="Times New Roman" w:hAnsi="Times New Roman"/>
                <w:color w:val="000000"/>
                <w:sz w:val="20"/>
                <w:szCs w:val="20"/>
                <w:lang w:eastAsia="ru-RU"/>
              </w:rPr>
            </w:pPr>
            <w:r w:rsidRPr="009C39B0">
              <w:rPr>
                <w:rFonts w:ascii="Times New Roman" w:hAnsi="Times New Roman"/>
                <w:color w:val="000000"/>
                <w:sz w:val="20"/>
                <w:szCs w:val="20"/>
                <w:lang w:eastAsia="ru-RU"/>
              </w:rPr>
              <w:t>этажность-17-21 этажей; год постройки-2009 г.; материал стен-монолитные (ж-б); износ 0 процентов на 2009 г.</w:t>
            </w:r>
          </w:p>
        </w:tc>
        <w:tc>
          <w:tcPr>
            <w:tcW w:w="836" w:type="pct"/>
            <w:shd w:val="clear" w:color="auto" w:fill="auto"/>
            <w:vAlign w:val="center"/>
            <w:hideMark/>
          </w:tcPr>
          <w:p w:rsidR="009C39B0" w:rsidRPr="009C39B0" w:rsidRDefault="009C39B0" w:rsidP="009C39B0">
            <w:pPr>
              <w:spacing w:after="0" w:line="240" w:lineRule="auto"/>
              <w:jc w:val="center"/>
              <w:rPr>
                <w:rFonts w:ascii="Times New Roman" w:hAnsi="Times New Roman"/>
                <w:color w:val="000000"/>
                <w:sz w:val="20"/>
                <w:szCs w:val="20"/>
                <w:lang w:eastAsia="ru-RU"/>
              </w:rPr>
            </w:pPr>
            <w:r w:rsidRPr="009C39B0">
              <w:rPr>
                <w:rFonts w:ascii="Times New Roman" w:hAnsi="Times New Roman"/>
                <w:color w:val="000000"/>
                <w:sz w:val="20"/>
                <w:szCs w:val="20"/>
                <w:lang w:eastAsia="ru-RU"/>
              </w:rPr>
              <w:t>По данным БТИ от 19.03.2019 г.: водопровод-централизованный; канализация-централизованная; отопление – центральное от ТЭЦ; горячее водоснабжение-  центральное; газоснабжение – нет; электроснабжение-220 в. Скрытая проводка; напольные электроплиты – да; лифты грузовые – нет; лифты пассажирские – 5 шт.; лифты грузопассажирские – 20 шт.</w:t>
            </w:r>
          </w:p>
        </w:tc>
        <w:tc>
          <w:tcPr>
            <w:tcW w:w="409" w:type="pct"/>
            <w:shd w:val="clear" w:color="auto" w:fill="auto"/>
            <w:vAlign w:val="center"/>
            <w:hideMark/>
          </w:tcPr>
          <w:p w:rsidR="009C39B0" w:rsidRPr="009C39B0" w:rsidRDefault="009C39B0" w:rsidP="009C39B0">
            <w:pPr>
              <w:spacing w:after="0" w:line="240" w:lineRule="auto"/>
              <w:jc w:val="center"/>
              <w:rPr>
                <w:rFonts w:ascii="Times New Roman" w:hAnsi="Times New Roman"/>
                <w:color w:val="000000"/>
                <w:sz w:val="20"/>
                <w:szCs w:val="20"/>
                <w:lang w:eastAsia="ru-RU"/>
              </w:rPr>
            </w:pPr>
            <w:r w:rsidRPr="009C39B0">
              <w:rPr>
                <w:rFonts w:ascii="Times New Roman" w:hAnsi="Times New Roman"/>
                <w:color w:val="000000"/>
                <w:sz w:val="20"/>
                <w:szCs w:val="20"/>
                <w:lang w:eastAsia="ru-RU"/>
              </w:rPr>
              <w:t>Обременение отсутствует</w:t>
            </w:r>
          </w:p>
        </w:tc>
        <w:tc>
          <w:tcPr>
            <w:tcW w:w="542" w:type="pct"/>
            <w:shd w:val="clear" w:color="auto" w:fill="auto"/>
            <w:vAlign w:val="center"/>
            <w:hideMark/>
          </w:tcPr>
          <w:p w:rsidR="009C39B0" w:rsidRPr="009C39B0" w:rsidRDefault="009C39B0" w:rsidP="009C39B0">
            <w:pPr>
              <w:spacing w:after="0" w:line="240" w:lineRule="auto"/>
              <w:jc w:val="center"/>
              <w:rPr>
                <w:rFonts w:ascii="Times New Roman" w:hAnsi="Times New Roman"/>
                <w:color w:val="000000"/>
                <w:sz w:val="20"/>
                <w:szCs w:val="20"/>
                <w:lang w:eastAsia="ru-RU"/>
              </w:rPr>
            </w:pPr>
            <w:r w:rsidRPr="009C39B0">
              <w:rPr>
                <w:rFonts w:ascii="Times New Roman" w:hAnsi="Times New Roman"/>
                <w:color w:val="000000"/>
                <w:sz w:val="20"/>
                <w:szCs w:val="20"/>
                <w:lang w:eastAsia="ru-RU"/>
              </w:rPr>
              <w:t>77:01:0006034:1945-77/004/2018-2 от 13.09.2018</w:t>
            </w:r>
          </w:p>
        </w:tc>
        <w:tc>
          <w:tcPr>
            <w:tcW w:w="524" w:type="pct"/>
            <w:shd w:val="clear" w:color="auto" w:fill="auto"/>
            <w:vAlign w:val="center"/>
            <w:hideMark/>
          </w:tcPr>
          <w:p w:rsidR="009C39B0" w:rsidRPr="009C39B0" w:rsidRDefault="009C39B0" w:rsidP="009C39B0">
            <w:pPr>
              <w:spacing w:after="0" w:line="240" w:lineRule="auto"/>
              <w:jc w:val="center"/>
              <w:rPr>
                <w:rFonts w:ascii="Times New Roman" w:hAnsi="Times New Roman"/>
                <w:color w:val="000000"/>
                <w:sz w:val="20"/>
                <w:szCs w:val="20"/>
                <w:lang w:eastAsia="ru-RU"/>
              </w:rPr>
            </w:pPr>
            <w:r w:rsidRPr="009C39B0">
              <w:rPr>
                <w:rFonts w:ascii="Times New Roman" w:hAnsi="Times New Roman"/>
                <w:color w:val="000000"/>
                <w:sz w:val="20"/>
                <w:szCs w:val="20"/>
                <w:lang w:eastAsia="ru-RU"/>
              </w:rPr>
              <w:t>77:01:0006034:1945</w:t>
            </w:r>
          </w:p>
        </w:tc>
        <w:tc>
          <w:tcPr>
            <w:tcW w:w="341" w:type="pct"/>
            <w:shd w:val="clear" w:color="auto" w:fill="auto"/>
            <w:vAlign w:val="center"/>
            <w:hideMark/>
          </w:tcPr>
          <w:p w:rsidR="009C39B0" w:rsidRPr="009C39B0" w:rsidRDefault="009C39B0" w:rsidP="009C39B0">
            <w:pPr>
              <w:spacing w:after="0" w:line="240" w:lineRule="auto"/>
              <w:jc w:val="center"/>
              <w:rPr>
                <w:rFonts w:ascii="Times New Roman" w:hAnsi="Times New Roman"/>
                <w:color w:val="000000"/>
                <w:sz w:val="20"/>
                <w:szCs w:val="20"/>
                <w:lang w:eastAsia="ru-RU"/>
              </w:rPr>
            </w:pPr>
            <w:r w:rsidRPr="009C39B0">
              <w:rPr>
                <w:rFonts w:ascii="Times New Roman" w:hAnsi="Times New Roman"/>
                <w:color w:val="000000"/>
                <w:sz w:val="20"/>
                <w:szCs w:val="20"/>
                <w:lang w:eastAsia="ru-RU"/>
              </w:rPr>
              <w:t xml:space="preserve">  664 000   </w:t>
            </w:r>
          </w:p>
        </w:tc>
        <w:tc>
          <w:tcPr>
            <w:tcW w:w="261" w:type="pct"/>
            <w:shd w:val="clear" w:color="auto" w:fill="auto"/>
            <w:vAlign w:val="center"/>
            <w:hideMark/>
          </w:tcPr>
          <w:p w:rsidR="009C39B0" w:rsidRPr="009C39B0" w:rsidRDefault="009C39B0" w:rsidP="009C39B0">
            <w:pPr>
              <w:spacing w:after="0" w:line="240" w:lineRule="auto"/>
              <w:jc w:val="center"/>
              <w:rPr>
                <w:rFonts w:ascii="Times New Roman" w:hAnsi="Times New Roman"/>
                <w:color w:val="000000"/>
                <w:sz w:val="20"/>
                <w:szCs w:val="20"/>
                <w:lang w:eastAsia="ru-RU"/>
              </w:rPr>
            </w:pPr>
            <w:r w:rsidRPr="009C39B0">
              <w:rPr>
                <w:rFonts w:ascii="Times New Roman" w:hAnsi="Times New Roman"/>
                <w:color w:val="000000"/>
                <w:sz w:val="20"/>
                <w:szCs w:val="20"/>
                <w:lang w:eastAsia="ru-RU"/>
              </w:rPr>
              <w:t>132800</w:t>
            </w:r>
          </w:p>
        </w:tc>
        <w:tc>
          <w:tcPr>
            <w:tcW w:w="300" w:type="pct"/>
            <w:shd w:val="clear" w:color="auto" w:fill="auto"/>
            <w:vAlign w:val="center"/>
            <w:hideMark/>
          </w:tcPr>
          <w:p w:rsidR="009C39B0" w:rsidRPr="009C39B0" w:rsidRDefault="009C39B0" w:rsidP="009C39B0">
            <w:pPr>
              <w:spacing w:after="0" w:line="240" w:lineRule="auto"/>
              <w:jc w:val="center"/>
              <w:rPr>
                <w:rFonts w:ascii="Times New Roman" w:hAnsi="Times New Roman"/>
                <w:color w:val="000000"/>
                <w:sz w:val="20"/>
                <w:szCs w:val="20"/>
                <w:lang w:eastAsia="ru-RU"/>
              </w:rPr>
            </w:pPr>
            <w:r w:rsidRPr="009C39B0">
              <w:rPr>
                <w:rFonts w:ascii="Times New Roman" w:hAnsi="Times New Roman"/>
                <w:color w:val="000000"/>
                <w:sz w:val="20"/>
                <w:szCs w:val="20"/>
                <w:lang w:eastAsia="ru-RU"/>
              </w:rPr>
              <w:t>33200</w:t>
            </w:r>
          </w:p>
        </w:tc>
      </w:tr>
      <w:tr w:rsidR="00A44A63" w:rsidRPr="009C39B0" w:rsidTr="009C39B0">
        <w:trPr>
          <w:trHeight w:val="2880"/>
        </w:trPr>
        <w:tc>
          <w:tcPr>
            <w:tcW w:w="447" w:type="pct"/>
            <w:shd w:val="clear" w:color="auto" w:fill="auto"/>
            <w:vAlign w:val="center"/>
            <w:hideMark/>
          </w:tcPr>
          <w:p w:rsidR="009C39B0" w:rsidRPr="009C39B0" w:rsidRDefault="009C39B0" w:rsidP="009C39B0">
            <w:pPr>
              <w:spacing w:after="0" w:line="240" w:lineRule="auto"/>
              <w:jc w:val="center"/>
              <w:rPr>
                <w:rFonts w:ascii="Times New Roman" w:hAnsi="Times New Roman"/>
                <w:color w:val="000000"/>
                <w:sz w:val="20"/>
                <w:szCs w:val="20"/>
                <w:lang w:eastAsia="ru-RU"/>
              </w:rPr>
            </w:pPr>
            <w:r w:rsidRPr="009C39B0">
              <w:rPr>
                <w:rFonts w:ascii="Times New Roman" w:hAnsi="Times New Roman"/>
                <w:color w:val="000000"/>
                <w:sz w:val="20"/>
                <w:szCs w:val="20"/>
                <w:lang w:eastAsia="ru-RU"/>
              </w:rPr>
              <w:lastRenderedPageBreak/>
              <w:t>Нижегородская ул., д.17</w:t>
            </w:r>
          </w:p>
        </w:tc>
        <w:tc>
          <w:tcPr>
            <w:tcW w:w="219" w:type="pct"/>
            <w:shd w:val="clear" w:color="auto" w:fill="auto"/>
            <w:vAlign w:val="center"/>
            <w:hideMark/>
          </w:tcPr>
          <w:p w:rsidR="009C39B0" w:rsidRPr="009C39B0" w:rsidRDefault="009C39B0" w:rsidP="009C39B0">
            <w:pPr>
              <w:spacing w:after="0" w:line="240" w:lineRule="auto"/>
              <w:jc w:val="center"/>
              <w:rPr>
                <w:rFonts w:ascii="Times New Roman" w:hAnsi="Times New Roman"/>
                <w:color w:val="000000"/>
                <w:sz w:val="20"/>
                <w:szCs w:val="20"/>
                <w:lang w:eastAsia="ru-RU"/>
              </w:rPr>
            </w:pPr>
            <w:r w:rsidRPr="009C39B0">
              <w:rPr>
                <w:rFonts w:ascii="Times New Roman" w:hAnsi="Times New Roman"/>
                <w:color w:val="000000"/>
                <w:sz w:val="20"/>
                <w:szCs w:val="20"/>
                <w:lang w:eastAsia="ru-RU"/>
              </w:rPr>
              <w:t>ЦАО</w:t>
            </w:r>
          </w:p>
        </w:tc>
        <w:tc>
          <w:tcPr>
            <w:tcW w:w="295" w:type="pct"/>
            <w:shd w:val="clear" w:color="auto" w:fill="auto"/>
            <w:vAlign w:val="center"/>
            <w:hideMark/>
          </w:tcPr>
          <w:p w:rsidR="009C39B0" w:rsidRPr="009C39B0" w:rsidRDefault="009C39B0" w:rsidP="009C39B0">
            <w:pPr>
              <w:spacing w:after="0" w:line="240" w:lineRule="auto"/>
              <w:jc w:val="center"/>
              <w:rPr>
                <w:rFonts w:ascii="Times New Roman" w:hAnsi="Times New Roman"/>
                <w:color w:val="000000"/>
                <w:sz w:val="20"/>
                <w:szCs w:val="20"/>
                <w:lang w:eastAsia="ru-RU"/>
              </w:rPr>
            </w:pPr>
            <w:r w:rsidRPr="009C39B0">
              <w:rPr>
                <w:rFonts w:ascii="Times New Roman" w:hAnsi="Times New Roman"/>
                <w:color w:val="000000"/>
                <w:sz w:val="20"/>
                <w:szCs w:val="20"/>
                <w:lang w:eastAsia="ru-RU"/>
              </w:rPr>
              <w:t>8,7</w:t>
            </w:r>
          </w:p>
        </w:tc>
        <w:tc>
          <w:tcPr>
            <w:tcW w:w="349" w:type="pct"/>
            <w:shd w:val="clear" w:color="auto" w:fill="auto"/>
            <w:vAlign w:val="center"/>
            <w:hideMark/>
          </w:tcPr>
          <w:p w:rsidR="009C39B0" w:rsidRPr="009C39B0" w:rsidRDefault="009C39B0" w:rsidP="009C39B0">
            <w:pPr>
              <w:spacing w:after="0" w:line="240" w:lineRule="auto"/>
              <w:jc w:val="center"/>
              <w:rPr>
                <w:rFonts w:ascii="Times New Roman" w:hAnsi="Times New Roman"/>
                <w:color w:val="000000"/>
                <w:sz w:val="20"/>
                <w:szCs w:val="20"/>
                <w:lang w:eastAsia="ru-RU"/>
              </w:rPr>
            </w:pPr>
            <w:r w:rsidRPr="009C39B0">
              <w:rPr>
                <w:rFonts w:ascii="Times New Roman" w:hAnsi="Times New Roman"/>
                <w:color w:val="000000"/>
                <w:sz w:val="20"/>
                <w:szCs w:val="20"/>
                <w:lang w:eastAsia="ru-RU"/>
              </w:rPr>
              <w:t>подвал 1, пом. I, ком. 35, м/м 78</w:t>
            </w:r>
          </w:p>
        </w:tc>
        <w:tc>
          <w:tcPr>
            <w:tcW w:w="478" w:type="pct"/>
            <w:shd w:val="clear" w:color="auto" w:fill="auto"/>
            <w:vAlign w:val="center"/>
            <w:hideMark/>
          </w:tcPr>
          <w:p w:rsidR="009C39B0" w:rsidRPr="009C39B0" w:rsidRDefault="009C39B0" w:rsidP="009C39B0">
            <w:pPr>
              <w:spacing w:after="0" w:line="240" w:lineRule="auto"/>
              <w:jc w:val="center"/>
              <w:rPr>
                <w:rFonts w:ascii="Times New Roman" w:hAnsi="Times New Roman"/>
                <w:color w:val="000000"/>
                <w:sz w:val="20"/>
                <w:szCs w:val="20"/>
                <w:lang w:eastAsia="ru-RU"/>
              </w:rPr>
            </w:pPr>
            <w:r w:rsidRPr="009C39B0">
              <w:rPr>
                <w:rFonts w:ascii="Times New Roman" w:hAnsi="Times New Roman"/>
                <w:color w:val="000000"/>
                <w:sz w:val="20"/>
                <w:szCs w:val="20"/>
                <w:lang w:eastAsia="ru-RU"/>
              </w:rPr>
              <w:t>этажность-17-21 этажей; год постройки-2009 г.; материал стен-монолитные (ж-б); износ 0 процентов на 2009 г.</w:t>
            </w:r>
          </w:p>
        </w:tc>
        <w:tc>
          <w:tcPr>
            <w:tcW w:w="836" w:type="pct"/>
            <w:shd w:val="clear" w:color="auto" w:fill="auto"/>
            <w:vAlign w:val="center"/>
            <w:hideMark/>
          </w:tcPr>
          <w:p w:rsidR="009C39B0" w:rsidRPr="009C39B0" w:rsidRDefault="009C39B0" w:rsidP="009C39B0">
            <w:pPr>
              <w:spacing w:after="0" w:line="240" w:lineRule="auto"/>
              <w:jc w:val="center"/>
              <w:rPr>
                <w:rFonts w:ascii="Times New Roman" w:hAnsi="Times New Roman"/>
                <w:color w:val="000000"/>
                <w:sz w:val="20"/>
                <w:szCs w:val="20"/>
                <w:lang w:eastAsia="ru-RU"/>
              </w:rPr>
            </w:pPr>
            <w:r w:rsidRPr="009C39B0">
              <w:rPr>
                <w:rFonts w:ascii="Times New Roman" w:hAnsi="Times New Roman"/>
                <w:color w:val="000000"/>
                <w:sz w:val="20"/>
                <w:szCs w:val="20"/>
                <w:lang w:eastAsia="ru-RU"/>
              </w:rPr>
              <w:t>По данным БТИ от 19.03.2019 г.: водопровод-централизованный; канализация-централизованная; отопление – центральное от ТЭЦ; горячее водоснабжение-  центральное; газоснабжение – нет; электроснабжение-220 в. Скрытая проводка; напольные электроплиты – да; лифты грузовые – нет; лифты пассажирские – 5 шт.; лифты грузопассажирские – 20 шт.</w:t>
            </w:r>
          </w:p>
        </w:tc>
        <w:tc>
          <w:tcPr>
            <w:tcW w:w="409" w:type="pct"/>
            <w:shd w:val="clear" w:color="auto" w:fill="auto"/>
            <w:vAlign w:val="center"/>
            <w:hideMark/>
          </w:tcPr>
          <w:p w:rsidR="009C39B0" w:rsidRPr="009C39B0" w:rsidRDefault="009C39B0" w:rsidP="009C39B0">
            <w:pPr>
              <w:spacing w:after="0" w:line="240" w:lineRule="auto"/>
              <w:jc w:val="center"/>
              <w:rPr>
                <w:rFonts w:ascii="Times New Roman" w:hAnsi="Times New Roman"/>
                <w:color w:val="000000"/>
                <w:sz w:val="20"/>
                <w:szCs w:val="20"/>
                <w:lang w:eastAsia="ru-RU"/>
              </w:rPr>
            </w:pPr>
            <w:r w:rsidRPr="009C39B0">
              <w:rPr>
                <w:rFonts w:ascii="Times New Roman" w:hAnsi="Times New Roman"/>
                <w:color w:val="000000"/>
                <w:sz w:val="20"/>
                <w:szCs w:val="20"/>
                <w:lang w:eastAsia="ru-RU"/>
              </w:rPr>
              <w:t>Обременение отсутствует</w:t>
            </w:r>
          </w:p>
        </w:tc>
        <w:tc>
          <w:tcPr>
            <w:tcW w:w="542" w:type="pct"/>
            <w:shd w:val="clear" w:color="auto" w:fill="auto"/>
            <w:vAlign w:val="center"/>
            <w:hideMark/>
          </w:tcPr>
          <w:p w:rsidR="009C39B0" w:rsidRPr="009C39B0" w:rsidRDefault="009C39B0" w:rsidP="009C39B0">
            <w:pPr>
              <w:spacing w:after="0" w:line="240" w:lineRule="auto"/>
              <w:jc w:val="center"/>
              <w:rPr>
                <w:rFonts w:ascii="Times New Roman" w:hAnsi="Times New Roman"/>
                <w:color w:val="000000"/>
                <w:sz w:val="20"/>
                <w:szCs w:val="20"/>
                <w:lang w:eastAsia="ru-RU"/>
              </w:rPr>
            </w:pPr>
            <w:r w:rsidRPr="009C39B0">
              <w:rPr>
                <w:rFonts w:ascii="Times New Roman" w:hAnsi="Times New Roman"/>
                <w:color w:val="000000"/>
                <w:sz w:val="20"/>
                <w:szCs w:val="20"/>
                <w:lang w:eastAsia="ru-RU"/>
              </w:rPr>
              <w:t>77:01:0006034:1950-77/004/2018-2 от 13.09.2018</w:t>
            </w:r>
          </w:p>
        </w:tc>
        <w:tc>
          <w:tcPr>
            <w:tcW w:w="524" w:type="pct"/>
            <w:shd w:val="clear" w:color="auto" w:fill="auto"/>
            <w:vAlign w:val="center"/>
            <w:hideMark/>
          </w:tcPr>
          <w:p w:rsidR="009C39B0" w:rsidRPr="009C39B0" w:rsidRDefault="009C39B0" w:rsidP="009C39B0">
            <w:pPr>
              <w:spacing w:after="0" w:line="240" w:lineRule="auto"/>
              <w:jc w:val="center"/>
              <w:rPr>
                <w:rFonts w:ascii="Times New Roman" w:hAnsi="Times New Roman"/>
                <w:color w:val="000000"/>
                <w:sz w:val="20"/>
                <w:szCs w:val="20"/>
                <w:lang w:eastAsia="ru-RU"/>
              </w:rPr>
            </w:pPr>
            <w:r w:rsidRPr="009C39B0">
              <w:rPr>
                <w:rFonts w:ascii="Times New Roman" w:hAnsi="Times New Roman"/>
                <w:color w:val="000000"/>
                <w:sz w:val="20"/>
                <w:szCs w:val="20"/>
                <w:lang w:eastAsia="ru-RU"/>
              </w:rPr>
              <w:t>77:01:0006034:1950</w:t>
            </w:r>
          </w:p>
        </w:tc>
        <w:tc>
          <w:tcPr>
            <w:tcW w:w="341" w:type="pct"/>
            <w:shd w:val="clear" w:color="auto" w:fill="auto"/>
            <w:vAlign w:val="center"/>
            <w:hideMark/>
          </w:tcPr>
          <w:p w:rsidR="009C39B0" w:rsidRPr="009C39B0" w:rsidRDefault="009C39B0" w:rsidP="009C39B0">
            <w:pPr>
              <w:spacing w:after="0" w:line="240" w:lineRule="auto"/>
              <w:jc w:val="center"/>
              <w:rPr>
                <w:rFonts w:ascii="Times New Roman" w:hAnsi="Times New Roman"/>
                <w:color w:val="000000"/>
                <w:sz w:val="20"/>
                <w:szCs w:val="20"/>
                <w:lang w:eastAsia="ru-RU"/>
              </w:rPr>
            </w:pPr>
            <w:r w:rsidRPr="009C39B0">
              <w:rPr>
                <w:rFonts w:ascii="Times New Roman" w:hAnsi="Times New Roman"/>
                <w:color w:val="000000"/>
                <w:sz w:val="20"/>
                <w:szCs w:val="20"/>
                <w:lang w:eastAsia="ru-RU"/>
              </w:rPr>
              <w:t xml:space="preserve">  660 000   </w:t>
            </w:r>
          </w:p>
        </w:tc>
        <w:tc>
          <w:tcPr>
            <w:tcW w:w="261" w:type="pct"/>
            <w:shd w:val="clear" w:color="auto" w:fill="auto"/>
            <w:vAlign w:val="center"/>
            <w:hideMark/>
          </w:tcPr>
          <w:p w:rsidR="009C39B0" w:rsidRPr="009C39B0" w:rsidRDefault="009C39B0" w:rsidP="009C39B0">
            <w:pPr>
              <w:spacing w:after="0" w:line="240" w:lineRule="auto"/>
              <w:jc w:val="center"/>
              <w:rPr>
                <w:rFonts w:ascii="Times New Roman" w:hAnsi="Times New Roman"/>
                <w:color w:val="000000"/>
                <w:sz w:val="20"/>
                <w:szCs w:val="20"/>
                <w:lang w:eastAsia="ru-RU"/>
              </w:rPr>
            </w:pPr>
            <w:r w:rsidRPr="009C39B0">
              <w:rPr>
                <w:rFonts w:ascii="Times New Roman" w:hAnsi="Times New Roman"/>
                <w:color w:val="000000"/>
                <w:sz w:val="20"/>
                <w:szCs w:val="20"/>
                <w:lang w:eastAsia="ru-RU"/>
              </w:rPr>
              <w:t>132000</w:t>
            </w:r>
          </w:p>
        </w:tc>
        <w:tc>
          <w:tcPr>
            <w:tcW w:w="300" w:type="pct"/>
            <w:shd w:val="clear" w:color="auto" w:fill="auto"/>
            <w:vAlign w:val="center"/>
            <w:hideMark/>
          </w:tcPr>
          <w:p w:rsidR="009C39B0" w:rsidRPr="009C39B0" w:rsidRDefault="009C39B0" w:rsidP="009C39B0">
            <w:pPr>
              <w:spacing w:after="0" w:line="240" w:lineRule="auto"/>
              <w:jc w:val="center"/>
              <w:rPr>
                <w:rFonts w:ascii="Times New Roman" w:hAnsi="Times New Roman"/>
                <w:color w:val="000000"/>
                <w:sz w:val="20"/>
                <w:szCs w:val="20"/>
                <w:lang w:eastAsia="ru-RU"/>
              </w:rPr>
            </w:pPr>
            <w:r w:rsidRPr="009C39B0">
              <w:rPr>
                <w:rFonts w:ascii="Times New Roman" w:hAnsi="Times New Roman"/>
                <w:color w:val="000000"/>
                <w:sz w:val="20"/>
                <w:szCs w:val="20"/>
                <w:lang w:eastAsia="ru-RU"/>
              </w:rPr>
              <w:t>33000</w:t>
            </w:r>
          </w:p>
        </w:tc>
      </w:tr>
      <w:tr w:rsidR="00A44A63" w:rsidRPr="009C39B0" w:rsidTr="009C39B0">
        <w:trPr>
          <w:trHeight w:val="2880"/>
        </w:trPr>
        <w:tc>
          <w:tcPr>
            <w:tcW w:w="447" w:type="pct"/>
            <w:shd w:val="clear" w:color="auto" w:fill="auto"/>
            <w:vAlign w:val="center"/>
            <w:hideMark/>
          </w:tcPr>
          <w:p w:rsidR="009C39B0" w:rsidRPr="009C39B0" w:rsidRDefault="009C39B0" w:rsidP="009C39B0">
            <w:pPr>
              <w:spacing w:after="0" w:line="240" w:lineRule="auto"/>
              <w:jc w:val="center"/>
              <w:rPr>
                <w:rFonts w:ascii="Times New Roman" w:hAnsi="Times New Roman"/>
                <w:color w:val="000000"/>
                <w:sz w:val="20"/>
                <w:szCs w:val="20"/>
                <w:lang w:eastAsia="ru-RU"/>
              </w:rPr>
            </w:pPr>
            <w:r w:rsidRPr="009C39B0">
              <w:rPr>
                <w:rFonts w:ascii="Times New Roman" w:hAnsi="Times New Roman"/>
                <w:color w:val="000000"/>
                <w:sz w:val="20"/>
                <w:szCs w:val="20"/>
                <w:lang w:eastAsia="ru-RU"/>
              </w:rPr>
              <w:t>Нижегородская ул., д.17</w:t>
            </w:r>
          </w:p>
        </w:tc>
        <w:tc>
          <w:tcPr>
            <w:tcW w:w="219" w:type="pct"/>
            <w:shd w:val="clear" w:color="auto" w:fill="auto"/>
            <w:vAlign w:val="center"/>
            <w:hideMark/>
          </w:tcPr>
          <w:p w:rsidR="009C39B0" w:rsidRPr="009C39B0" w:rsidRDefault="009C39B0" w:rsidP="009C39B0">
            <w:pPr>
              <w:spacing w:after="0" w:line="240" w:lineRule="auto"/>
              <w:jc w:val="center"/>
              <w:rPr>
                <w:rFonts w:ascii="Times New Roman" w:hAnsi="Times New Roman"/>
                <w:color w:val="000000"/>
                <w:sz w:val="20"/>
                <w:szCs w:val="20"/>
                <w:lang w:eastAsia="ru-RU"/>
              </w:rPr>
            </w:pPr>
            <w:r w:rsidRPr="009C39B0">
              <w:rPr>
                <w:rFonts w:ascii="Times New Roman" w:hAnsi="Times New Roman"/>
                <w:color w:val="000000"/>
                <w:sz w:val="20"/>
                <w:szCs w:val="20"/>
                <w:lang w:eastAsia="ru-RU"/>
              </w:rPr>
              <w:t>ЦАО</w:t>
            </w:r>
          </w:p>
        </w:tc>
        <w:tc>
          <w:tcPr>
            <w:tcW w:w="295" w:type="pct"/>
            <w:shd w:val="clear" w:color="auto" w:fill="auto"/>
            <w:vAlign w:val="center"/>
            <w:hideMark/>
          </w:tcPr>
          <w:p w:rsidR="009C39B0" w:rsidRPr="009C39B0" w:rsidRDefault="009C39B0" w:rsidP="009C39B0">
            <w:pPr>
              <w:spacing w:after="0" w:line="240" w:lineRule="auto"/>
              <w:jc w:val="center"/>
              <w:rPr>
                <w:rFonts w:ascii="Times New Roman" w:hAnsi="Times New Roman"/>
                <w:color w:val="000000"/>
                <w:sz w:val="20"/>
                <w:szCs w:val="20"/>
                <w:lang w:eastAsia="ru-RU"/>
              </w:rPr>
            </w:pPr>
            <w:r w:rsidRPr="009C39B0">
              <w:rPr>
                <w:rFonts w:ascii="Times New Roman" w:hAnsi="Times New Roman"/>
                <w:color w:val="000000"/>
                <w:sz w:val="20"/>
                <w:szCs w:val="20"/>
                <w:lang w:eastAsia="ru-RU"/>
              </w:rPr>
              <w:t>8,7</w:t>
            </w:r>
          </w:p>
        </w:tc>
        <w:tc>
          <w:tcPr>
            <w:tcW w:w="349" w:type="pct"/>
            <w:shd w:val="clear" w:color="auto" w:fill="auto"/>
            <w:vAlign w:val="center"/>
            <w:hideMark/>
          </w:tcPr>
          <w:p w:rsidR="009C39B0" w:rsidRPr="009C39B0" w:rsidRDefault="009C39B0" w:rsidP="009C39B0">
            <w:pPr>
              <w:spacing w:after="0" w:line="240" w:lineRule="auto"/>
              <w:jc w:val="center"/>
              <w:rPr>
                <w:rFonts w:ascii="Times New Roman" w:hAnsi="Times New Roman"/>
                <w:color w:val="000000"/>
                <w:sz w:val="20"/>
                <w:szCs w:val="20"/>
                <w:lang w:eastAsia="ru-RU"/>
              </w:rPr>
            </w:pPr>
            <w:r w:rsidRPr="009C39B0">
              <w:rPr>
                <w:rFonts w:ascii="Times New Roman" w:hAnsi="Times New Roman"/>
                <w:color w:val="000000"/>
                <w:sz w:val="20"/>
                <w:szCs w:val="20"/>
                <w:lang w:eastAsia="ru-RU"/>
              </w:rPr>
              <w:t>подвал 1, пом. 1, ком. 39, м/м 82</w:t>
            </w:r>
          </w:p>
        </w:tc>
        <w:tc>
          <w:tcPr>
            <w:tcW w:w="478" w:type="pct"/>
            <w:shd w:val="clear" w:color="auto" w:fill="auto"/>
            <w:vAlign w:val="center"/>
            <w:hideMark/>
          </w:tcPr>
          <w:p w:rsidR="009C39B0" w:rsidRPr="009C39B0" w:rsidRDefault="009C39B0" w:rsidP="009C39B0">
            <w:pPr>
              <w:spacing w:after="0" w:line="240" w:lineRule="auto"/>
              <w:jc w:val="center"/>
              <w:rPr>
                <w:rFonts w:ascii="Times New Roman" w:hAnsi="Times New Roman"/>
                <w:color w:val="000000"/>
                <w:sz w:val="20"/>
                <w:szCs w:val="20"/>
                <w:lang w:eastAsia="ru-RU"/>
              </w:rPr>
            </w:pPr>
            <w:r w:rsidRPr="009C39B0">
              <w:rPr>
                <w:rFonts w:ascii="Times New Roman" w:hAnsi="Times New Roman"/>
                <w:color w:val="000000"/>
                <w:sz w:val="20"/>
                <w:szCs w:val="20"/>
                <w:lang w:eastAsia="ru-RU"/>
              </w:rPr>
              <w:t>этажность-17-21 этажей; год постройки-2009 г.; материал стен-монолитные (ж-б); износ 0 процентов на 2009 г.</w:t>
            </w:r>
          </w:p>
        </w:tc>
        <w:tc>
          <w:tcPr>
            <w:tcW w:w="836" w:type="pct"/>
            <w:shd w:val="clear" w:color="auto" w:fill="auto"/>
            <w:vAlign w:val="center"/>
            <w:hideMark/>
          </w:tcPr>
          <w:p w:rsidR="009C39B0" w:rsidRPr="009C39B0" w:rsidRDefault="009C39B0" w:rsidP="009C39B0">
            <w:pPr>
              <w:spacing w:after="0" w:line="240" w:lineRule="auto"/>
              <w:jc w:val="center"/>
              <w:rPr>
                <w:rFonts w:ascii="Times New Roman" w:hAnsi="Times New Roman"/>
                <w:color w:val="000000"/>
                <w:sz w:val="20"/>
                <w:szCs w:val="20"/>
                <w:lang w:eastAsia="ru-RU"/>
              </w:rPr>
            </w:pPr>
            <w:r w:rsidRPr="009C39B0">
              <w:rPr>
                <w:rFonts w:ascii="Times New Roman" w:hAnsi="Times New Roman"/>
                <w:color w:val="000000"/>
                <w:sz w:val="20"/>
                <w:szCs w:val="20"/>
                <w:lang w:eastAsia="ru-RU"/>
              </w:rPr>
              <w:t>По данным БТИ от 19.03.2019 г.: водопровод-централизованный; канализация-централизованная; отопление – центральное от ТЭЦ; горячее водоснабжение-  центральное; газоснабжение – нет; электроснабжение-220 в. Скрытая проводка; напольные электроплиты – да; лифты грузовые – нет; лифты пассажирские – 5 шт.; лифты грузопассажирские – 20 шт.</w:t>
            </w:r>
          </w:p>
        </w:tc>
        <w:tc>
          <w:tcPr>
            <w:tcW w:w="409" w:type="pct"/>
            <w:shd w:val="clear" w:color="auto" w:fill="auto"/>
            <w:vAlign w:val="center"/>
            <w:hideMark/>
          </w:tcPr>
          <w:p w:rsidR="009C39B0" w:rsidRPr="009C39B0" w:rsidRDefault="009C39B0" w:rsidP="009C39B0">
            <w:pPr>
              <w:spacing w:after="0" w:line="240" w:lineRule="auto"/>
              <w:jc w:val="center"/>
              <w:rPr>
                <w:rFonts w:ascii="Times New Roman" w:hAnsi="Times New Roman"/>
                <w:color w:val="000000"/>
                <w:sz w:val="20"/>
                <w:szCs w:val="20"/>
                <w:lang w:eastAsia="ru-RU"/>
              </w:rPr>
            </w:pPr>
            <w:r w:rsidRPr="009C39B0">
              <w:rPr>
                <w:rFonts w:ascii="Times New Roman" w:hAnsi="Times New Roman"/>
                <w:color w:val="000000"/>
                <w:sz w:val="20"/>
                <w:szCs w:val="20"/>
                <w:lang w:eastAsia="ru-RU"/>
              </w:rPr>
              <w:t>Обременение отсутствует</w:t>
            </w:r>
          </w:p>
        </w:tc>
        <w:tc>
          <w:tcPr>
            <w:tcW w:w="542" w:type="pct"/>
            <w:shd w:val="clear" w:color="auto" w:fill="auto"/>
            <w:vAlign w:val="center"/>
            <w:hideMark/>
          </w:tcPr>
          <w:p w:rsidR="009C39B0" w:rsidRPr="009C39B0" w:rsidRDefault="009C39B0" w:rsidP="009C39B0">
            <w:pPr>
              <w:spacing w:after="0" w:line="240" w:lineRule="auto"/>
              <w:jc w:val="center"/>
              <w:rPr>
                <w:rFonts w:ascii="Times New Roman" w:hAnsi="Times New Roman"/>
                <w:color w:val="000000"/>
                <w:sz w:val="20"/>
                <w:szCs w:val="20"/>
                <w:lang w:eastAsia="ru-RU"/>
              </w:rPr>
            </w:pPr>
            <w:r w:rsidRPr="009C39B0">
              <w:rPr>
                <w:rFonts w:ascii="Times New Roman" w:hAnsi="Times New Roman"/>
                <w:color w:val="000000"/>
                <w:sz w:val="20"/>
                <w:szCs w:val="20"/>
                <w:lang w:eastAsia="ru-RU"/>
              </w:rPr>
              <w:t>77:01:0006034:1954-77/004/2018-2 от 13.09.2018</w:t>
            </w:r>
          </w:p>
        </w:tc>
        <w:tc>
          <w:tcPr>
            <w:tcW w:w="524" w:type="pct"/>
            <w:shd w:val="clear" w:color="auto" w:fill="auto"/>
            <w:vAlign w:val="center"/>
            <w:hideMark/>
          </w:tcPr>
          <w:p w:rsidR="009C39B0" w:rsidRPr="009C39B0" w:rsidRDefault="009C39B0" w:rsidP="009C39B0">
            <w:pPr>
              <w:spacing w:after="0" w:line="240" w:lineRule="auto"/>
              <w:jc w:val="center"/>
              <w:rPr>
                <w:rFonts w:ascii="Times New Roman" w:hAnsi="Times New Roman"/>
                <w:color w:val="000000"/>
                <w:sz w:val="20"/>
                <w:szCs w:val="20"/>
                <w:lang w:eastAsia="ru-RU"/>
              </w:rPr>
            </w:pPr>
            <w:r w:rsidRPr="009C39B0">
              <w:rPr>
                <w:rFonts w:ascii="Times New Roman" w:hAnsi="Times New Roman"/>
                <w:color w:val="000000"/>
                <w:sz w:val="20"/>
                <w:szCs w:val="20"/>
                <w:lang w:eastAsia="ru-RU"/>
              </w:rPr>
              <w:t>77:01:0006034:1954</w:t>
            </w:r>
          </w:p>
        </w:tc>
        <w:tc>
          <w:tcPr>
            <w:tcW w:w="341" w:type="pct"/>
            <w:shd w:val="clear" w:color="auto" w:fill="auto"/>
            <w:vAlign w:val="center"/>
            <w:hideMark/>
          </w:tcPr>
          <w:p w:rsidR="009C39B0" w:rsidRPr="009C39B0" w:rsidRDefault="009C39B0" w:rsidP="009C39B0">
            <w:pPr>
              <w:spacing w:after="0" w:line="240" w:lineRule="auto"/>
              <w:jc w:val="center"/>
              <w:rPr>
                <w:rFonts w:ascii="Times New Roman" w:hAnsi="Times New Roman"/>
                <w:color w:val="000000"/>
                <w:sz w:val="20"/>
                <w:szCs w:val="20"/>
                <w:lang w:eastAsia="ru-RU"/>
              </w:rPr>
            </w:pPr>
            <w:r w:rsidRPr="009C39B0">
              <w:rPr>
                <w:rFonts w:ascii="Times New Roman" w:hAnsi="Times New Roman"/>
                <w:color w:val="000000"/>
                <w:sz w:val="20"/>
                <w:szCs w:val="20"/>
                <w:lang w:eastAsia="ru-RU"/>
              </w:rPr>
              <w:t xml:space="preserve">  660 000   </w:t>
            </w:r>
          </w:p>
        </w:tc>
        <w:tc>
          <w:tcPr>
            <w:tcW w:w="261" w:type="pct"/>
            <w:shd w:val="clear" w:color="auto" w:fill="auto"/>
            <w:vAlign w:val="center"/>
            <w:hideMark/>
          </w:tcPr>
          <w:p w:rsidR="009C39B0" w:rsidRPr="009C39B0" w:rsidRDefault="009C39B0" w:rsidP="009C39B0">
            <w:pPr>
              <w:spacing w:after="0" w:line="240" w:lineRule="auto"/>
              <w:jc w:val="center"/>
              <w:rPr>
                <w:rFonts w:ascii="Times New Roman" w:hAnsi="Times New Roman"/>
                <w:color w:val="000000"/>
                <w:sz w:val="20"/>
                <w:szCs w:val="20"/>
                <w:lang w:eastAsia="ru-RU"/>
              </w:rPr>
            </w:pPr>
            <w:r w:rsidRPr="009C39B0">
              <w:rPr>
                <w:rFonts w:ascii="Times New Roman" w:hAnsi="Times New Roman"/>
                <w:color w:val="000000"/>
                <w:sz w:val="20"/>
                <w:szCs w:val="20"/>
                <w:lang w:eastAsia="ru-RU"/>
              </w:rPr>
              <w:t>132000</w:t>
            </w:r>
          </w:p>
        </w:tc>
        <w:tc>
          <w:tcPr>
            <w:tcW w:w="300" w:type="pct"/>
            <w:shd w:val="clear" w:color="auto" w:fill="auto"/>
            <w:vAlign w:val="center"/>
            <w:hideMark/>
          </w:tcPr>
          <w:p w:rsidR="009C39B0" w:rsidRPr="009C39B0" w:rsidRDefault="009C39B0" w:rsidP="009C39B0">
            <w:pPr>
              <w:spacing w:after="0" w:line="240" w:lineRule="auto"/>
              <w:jc w:val="center"/>
              <w:rPr>
                <w:rFonts w:ascii="Times New Roman" w:hAnsi="Times New Roman"/>
                <w:color w:val="000000"/>
                <w:sz w:val="20"/>
                <w:szCs w:val="20"/>
                <w:lang w:eastAsia="ru-RU"/>
              </w:rPr>
            </w:pPr>
            <w:r w:rsidRPr="009C39B0">
              <w:rPr>
                <w:rFonts w:ascii="Times New Roman" w:hAnsi="Times New Roman"/>
                <w:color w:val="000000"/>
                <w:sz w:val="20"/>
                <w:szCs w:val="20"/>
                <w:lang w:eastAsia="ru-RU"/>
              </w:rPr>
              <w:t>33000</w:t>
            </w:r>
          </w:p>
        </w:tc>
      </w:tr>
      <w:tr w:rsidR="00A44A63" w:rsidRPr="009C39B0" w:rsidTr="009C39B0">
        <w:trPr>
          <w:trHeight w:val="2880"/>
        </w:trPr>
        <w:tc>
          <w:tcPr>
            <w:tcW w:w="447" w:type="pct"/>
            <w:shd w:val="clear" w:color="auto" w:fill="auto"/>
            <w:vAlign w:val="center"/>
            <w:hideMark/>
          </w:tcPr>
          <w:p w:rsidR="009C39B0" w:rsidRPr="009C39B0" w:rsidRDefault="009C39B0" w:rsidP="009C39B0">
            <w:pPr>
              <w:spacing w:after="0" w:line="240" w:lineRule="auto"/>
              <w:jc w:val="center"/>
              <w:rPr>
                <w:rFonts w:ascii="Times New Roman" w:hAnsi="Times New Roman"/>
                <w:color w:val="000000"/>
                <w:sz w:val="20"/>
                <w:szCs w:val="20"/>
                <w:lang w:eastAsia="ru-RU"/>
              </w:rPr>
            </w:pPr>
            <w:r w:rsidRPr="009C39B0">
              <w:rPr>
                <w:rFonts w:ascii="Times New Roman" w:hAnsi="Times New Roman"/>
                <w:color w:val="000000"/>
                <w:sz w:val="20"/>
                <w:szCs w:val="20"/>
                <w:lang w:eastAsia="ru-RU"/>
              </w:rPr>
              <w:lastRenderedPageBreak/>
              <w:t>Нижегородская ул., д.17</w:t>
            </w:r>
          </w:p>
        </w:tc>
        <w:tc>
          <w:tcPr>
            <w:tcW w:w="219" w:type="pct"/>
            <w:shd w:val="clear" w:color="auto" w:fill="auto"/>
            <w:vAlign w:val="center"/>
            <w:hideMark/>
          </w:tcPr>
          <w:p w:rsidR="009C39B0" w:rsidRPr="009C39B0" w:rsidRDefault="009C39B0" w:rsidP="009C39B0">
            <w:pPr>
              <w:spacing w:after="0" w:line="240" w:lineRule="auto"/>
              <w:jc w:val="center"/>
              <w:rPr>
                <w:rFonts w:ascii="Times New Roman" w:hAnsi="Times New Roman"/>
                <w:color w:val="000000"/>
                <w:sz w:val="20"/>
                <w:szCs w:val="20"/>
                <w:lang w:eastAsia="ru-RU"/>
              </w:rPr>
            </w:pPr>
            <w:r w:rsidRPr="009C39B0">
              <w:rPr>
                <w:rFonts w:ascii="Times New Roman" w:hAnsi="Times New Roman"/>
                <w:color w:val="000000"/>
                <w:sz w:val="20"/>
                <w:szCs w:val="20"/>
                <w:lang w:eastAsia="ru-RU"/>
              </w:rPr>
              <w:t>ЦАО</w:t>
            </w:r>
          </w:p>
        </w:tc>
        <w:tc>
          <w:tcPr>
            <w:tcW w:w="295" w:type="pct"/>
            <w:shd w:val="clear" w:color="auto" w:fill="auto"/>
            <w:vAlign w:val="center"/>
            <w:hideMark/>
          </w:tcPr>
          <w:p w:rsidR="009C39B0" w:rsidRPr="009C39B0" w:rsidRDefault="009C39B0" w:rsidP="009C39B0">
            <w:pPr>
              <w:spacing w:after="0" w:line="240" w:lineRule="auto"/>
              <w:jc w:val="center"/>
              <w:rPr>
                <w:rFonts w:ascii="Times New Roman" w:hAnsi="Times New Roman"/>
                <w:color w:val="000000"/>
                <w:sz w:val="20"/>
                <w:szCs w:val="20"/>
                <w:lang w:eastAsia="ru-RU"/>
              </w:rPr>
            </w:pPr>
            <w:r w:rsidRPr="009C39B0">
              <w:rPr>
                <w:rFonts w:ascii="Times New Roman" w:hAnsi="Times New Roman"/>
                <w:color w:val="000000"/>
                <w:sz w:val="20"/>
                <w:szCs w:val="20"/>
                <w:lang w:eastAsia="ru-RU"/>
              </w:rPr>
              <w:t>8,9</w:t>
            </w:r>
          </w:p>
        </w:tc>
        <w:tc>
          <w:tcPr>
            <w:tcW w:w="349" w:type="pct"/>
            <w:shd w:val="clear" w:color="auto" w:fill="auto"/>
            <w:vAlign w:val="center"/>
            <w:hideMark/>
          </w:tcPr>
          <w:p w:rsidR="009C39B0" w:rsidRPr="009C39B0" w:rsidRDefault="009C39B0" w:rsidP="009C39B0">
            <w:pPr>
              <w:spacing w:after="0" w:line="240" w:lineRule="auto"/>
              <w:jc w:val="center"/>
              <w:rPr>
                <w:rFonts w:ascii="Times New Roman" w:hAnsi="Times New Roman"/>
                <w:color w:val="000000"/>
                <w:sz w:val="20"/>
                <w:szCs w:val="20"/>
                <w:lang w:eastAsia="ru-RU"/>
              </w:rPr>
            </w:pPr>
            <w:r w:rsidRPr="009C39B0">
              <w:rPr>
                <w:rFonts w:ascii="Times New Roman" w:hAnsi="Times New Roman"/>
                <w:color w:val="000000"/>
                <w:sz w:val="20"/>
                <w:szCs w:val="20"/>
                <w:lang w:eastAsia="ru-RU"/>
              </w:rPr>
              <w:t>подвал 1, пом. I, ком. 40, м/м 83</w:t>
            </w:r>
          </w:p>
        </w:tc>
        <w:tc>
          <w:tcPr>
            <w:tcW w:w="478" w:type="pct"/>
            <w:shd w:val="clear" w:color="auto" w:fill="auto"/>
            <w:vAlign w:val="center"/>
            <w:hideMark/>
          </w:tcPr>
          <w:p w:rsidR="009C39B0" w:rsidRPr="009C39B0" w:rsidRDefault="009C39B0" w:rsidP="009C39B0">
            <w:pPr>
              <w:spacing w:after="0" w:line="240" w:lineRule="auto"/>
              <w:jc w:val="center"/>
              <w:rPr>
                <w:rFonts w:ascii="Times New Roman" w:hAnsi="Times New Roman"/>
                <w:color w:val="000000"/>
                <w:sz w:val="20"/>
                <w:szCs w:val="20"/>
                <w:lang w:eastAsia="ru-RU"/>
              </w:rPr>
            </w:pPr>
            <w:r w:rsidRPr="009C39B0">
              <w:rPr>
                <w:rFonts w:ascii="Times New Roman" w:hAnsi="Times New Roman"/>
                <w:color w:val="000000"/>
                <w:sz w:val="20"/>
                <w:szCs w:val="20"/>
                <w:lang w:eastAsia="ru-RU"/>
              </w:rPr>
              <w:t>этажность-17-21 этажей; год постройки-2009 г.; материал стен-монолитные (ж-б); износ 0 процентов на 2009 г.</w:t>
            </w:r>
          </w:p>
        </w:tc>
        <w:tc>
          <w:tcPr>
            <w:tcW w:w="836" w:type="pct"/>
            <w:shd w:val="clear" w:color="auto" w:fill="auto"/>
            <w:vAlign w:val="center"/>
            <w:hideMark/>
          </w:tcPr>
          <w:p w:rsidR="009C39B0" w:rsidRPr="009C39B0" w:rsidRDefault="009C39B0" w:rsidP="009C39B0">
            <w:pPr>
              <w:spacing w:after="0" w:line="240" w:lineRule="auto"/>
              <w:jc w:val="center"/>
              <w:rPr>
                <w:rFonts w:ascii="Times New Roman" w:hAnsi="Times New Roman"/>
                <w:color w:val="000000"/>
                <w:sz w:val="20"/>
                <w:szCs w:val="20"/>
                <w:lang w:eastAsia="ru-RU"/>
              </w:rPr>
            </w:pPr>
            <w:r w:rsidRPr="009C39B0">
              <w:rPr>
                <w:rFonts w:ascii="Times New Roman" w:hAnsi="Times New Roman"/>
                <w:color w:val="000000"/>
                <w:sz w:val="20"/>
                <w:szCs w:val="20"/>
                <w:lang w:eastAsia="ru-RU"/>
              </w:rPr>
              <w:t>По данным БТИ от 19.03.2019 г.: водопровод-централизованный; канализация-централизованная; отопление – центральное от ТЭЦ; горячее водоснабжение-  центральное; газоснабжение – нет; электроснабжение-220 в. Скрытая проводка; напольные электроплиты – да; лифты грузовые – нет; лифты пассажирские – 5 шт.; лифты грузопассажирские – 20 шт.</w:t>
            </w:r>
          </w:p>
        </w:tc>
        <w:tc>
          <w:tcPr>
            <w:tcW w:w="409" w:type="pct"/>
            <w:shd w:val="clear" w:color="auto" w:fill="auto"/>
            <w:vAlign w:val="center"/>
            <w:hideMark/>
          </w:tcPr>
          <w:p w:rsidR="009C39B0" w:rsidRPr="009C39B0" w:rsidRDefault="009C39B0" w:rsidP="009C39B0">
            <w:pPr>
              <w:spacing w:after="0" w:line="240" w:lineRule="auto"/>
              <w:jc w:val="center"/>
              <w:rPr>
                <w:rFonts w:ascii="Times New Roman" w:hAnsi="Times New Roman"/>
                <w:color w:val="000000"/>
                <w:sz w:val="20"/>
                <w:szCs w:val="20"/>
                <w:lang w:eastAsia="ru-RU"/>
              </w:rPr>
            </w:pPr>
            <w:r w:rsidRPr="009C39B0">
              <w:rPr>
                <w:rFonts w:ascii="Times New Roman" w:hAnsi="Times New Roman"/>
                <w:color w:val="000000"/>
                <w:sz w:val="20"/>
                <w:szCs w:val="20"/>
                <w:lang w:eastAsia="ru-RU"/>
              </w:rPr>
              <w:t>Обременение отсутствует</w:t>
            </w:r>
          </w:p>
        </w:tc>
        <w:tc>
          <w:tcPr>
            <w:tcW w:w="542" w:type="pct"/>
            <w:shd w:val="clear" w:color="auto" w:fill="auto"/>
            <w:vAlign w:val="center"/>
            <w:hideMark/>
          </w:tcPr>
          <w:p w:rsidR="009C39B0" w:rsidRPr="009C39B0" w:rsidRDefault="009C39B0" w:rsidP="009C39B0">
            <w:pPr>
              <w:spacing w:after="0" w:line="240" w:lineRule="auto"/>
              <w:jc w:val="center"/>
              <w:rPr>
                <w:rFonts w:ascii="Times New Roman" w:hAnsi="Times New Roman"/>
                <w:color w:val="000000"/>
                <w:sz w:val="20"/>
                <w:szCs w:val="20"/>
                <w:lang w:eastAsia="ru-RU"/>
              </w:rPr>
            </w:pPr>
            <w:r w:rsidRPr="009C39B0">
              <w:rPr>
                <w:rFonts w:ascii="Times New Roman" w:hAnsi="Times New Roman"/>
                <w:color w:val="000000"/>
                <w:sz w:val="20"/>
                <w:szCs w:val="20"/>
                <w:lang w:eastAsia="ru-RU"/>
              </w:rPr>
              <w:t>77:01:0006034:1955-77/004/2018-2 от 13.09.2018</w:t>
            </w:r>
          </w:p>
        </w:tc>
        <w:tc>
          <w:tcPr>
            <w:tcW w:w="524" w:type="pct"/>
            <w:shd w:val="clear" w:color="auto" w:fill="auto"/>
            <w:vAlign w:val="center"/>
            <w:hideMark/>
          </w:tcPr>
          <w:p w:rsidR="009C39B0" w:rsidRPr="009C39B0" w:rsidRDefault="009C39B0" w:rsidP="009C39B0">
            <w:pPr>
              <w:spacing w:after="0" w:line="240" w:lineRule="auto"/>
              <w:jc w:val="center"/>
              <w:rPr>
                <w:rFonts w:ascii="Times New Roman" w:hAnsi="Times New Roman"/>
                <w:color w:val="000000"/>
                <w:sz w:val="20"/>
                <w:szCs w:val="20"/>
                <w:lang w:eastAsia="ru-RU"/>
              </w:rPr>
            </w:pPr>
            <w:r w:rsidRPr="009C39B0">
              <w:rPr>
                <w:rFonts w:ascii="Times New Roman" w:hAnsi="Times New Roman"/>
                <w:color w:val="000000"/>
                <w:sz w:val="20"/>
                <w:szCs w:val="20"/>
                <w:lang w:eastAsia="ru-RU"/>
              </w:rPr>
              <w:t>77:01:0006034:1955</w:t>
            </w:r>
          </w:p>
        </w:tc>
        <w:tc>
          <w:tcPr>
            <w:tcW w:w="341" w:type="pct"/>
            <w:shd w:val="clear" w:color="auto" w:fill="auto"/>
            <w:vAlign w:val="center"/>
            <w:hideMark/>
          </w:tcPr>
          <w:p w:rsidR="009C39B0" w:rsidRPr="009C39B0" w:rsidRDefault="009C39B0" w:rsidP="009C39B0">
            <w:pPr>
              <w:spacing w:after="0" w:line="240" w:lineRule="auto"/>
              <w:jc w:val="center"/>
              <w:rPr>
                <w:rFonts w:ascii="Times New Roman" w:hAnsi="Times New Roman"/>
                <w:color w:val="000000"/>
                <w:sz w:val="20"/>
                <w:szCs w:val="20"/>
                <w:lang w:eastAsia="ru-RU"/>
              </w:rPr>
            </w:pPr>
            <w:r w:rsidRPr="009C39B0">
              <w:rPr>
                <w:rFonts w:ascii="Times New Roman" w:hAnsi="Times New Roman"/>
                <w:color w:val="000000"/>
                <w:sz w:val="20"/>
                <w:szCs w:val="20"/>
                <w:lang w:eastAsia="ru-RU"/>
              </w:rPr>
              <w:t xml:space="preserve">  668 000   </w:t>
            </w:r>
          </w:p>
        </w:tc>
        <w:tc>
          <w:tcPr>
            <w:tcW w:w="261" w:type="pct"/>
            <w:shd w:val="clear" w:color="auto" w:fill="auto"/>
            <w:vAlign w:val="center"/>
            <w:hideMark/>
          </w:tcPr>
          <w:p w:rsidR="009C39B0" w:rsidRPr="009C39B0" w:rsidRDefault="009C39B0" w:rsidP="009C39B0">
            <w:pPr>
              <w:spacing w:after="0" w:line="240" w:lineRule="auto"/>
              <w:jc w:val="center"/>
              <w:rPr>
                <w:rFonts w:ascii="Times New Roman" w:hAnsi="Times New Roman"/>
                <w:color w:val="000000"/>
                <w:sz w:val="20"/>
                <w:szCs w:val="20"/>
                <w:lang w:eastAsia="ru-RU"/>
              </w:rPr>
            </w:pPr>
            <w:r w:rsidRPr="009C39B0">
              <w:rPr>
                <w:rFonts w:ascii="Times New Roman" w:hAnsi="Times New Roman"/>
                <w:color w:val="000000"/>
                <w:sz w:val="20"/>
                <w:szCs w:val="20"/>
                <w:lang w:eastAsia="ru-RU"/>
              </w:rPr>
              <w:t>133600</w:t>
            </w:r>
          </w:p>
        </w:tc>
        <w:tc>
          <w:tcPr>
            <w:tcW w:w="300" w:type="pct"/>
            <w:shd w:val="clear" w:color="auto" w:fill="auto"/>
            <w:vAlign w:val="center"/>
            <w:hideMark/>
          </w:tcPr>
          <w:p w:rsidR="009C39B0" w:rsidRPr="009C39B0" w:rsidRDefault="009C39B0" w:rsidP="009C39B0">
            <w:pPr>
              <w:spacing w:after="0" w:line="240" w:lineRule="auto"/>
              <w:jc w:val="center"/>
              <w:rPr>
                <w:rFonts w:ascii="Times New Roman" w:hAnsi="Times New Roman"/>
                <w:color w:val="000000"/>
                <w:sz w:val="20"/>
                <w:szCs w:val="20"/>
                <w:lang w:eastAsia="ru-RU"/>
              </w:rPr>
            </w:pPr>
            <w:r w:rsidRPr="009C39B0">
              <w:rPr>
                <w:rFonts w:ascii="Times New Roman" w:hAnsi="Times New Roman"/>
                <w:color w:val="000000"/>
                <w:sz w:val="20"/>
                <w:szCs w:val="20"/>
                <w:lang w:eastAsia="ru-RU"/>
              </w:rPr>
              <w:t>33400</w:t>
            </w:r>
          </w:p>
        </w:tc>
      </w:tr>
      <w:tr w:rsidR="00A44A63" w:rsidRPr="009C39B0" w:rsidTr="009C39B0">
        <w:trPr>
          <w:trHeight w:val="2880"/>
        </w:trPr>
        <w:tc>
          <w:tcPr>
            <w:tcW w:w="447" w:type="pct"/>
            <w:shd w:val="clear" w:color="auto" w:fill="auto"/>
            <w:vAlign w:val="center"/>
            <w:hideMark/>
          </w:tcPr>
          <w:p w:rsidR="009C39B0" w:rsidRPr="009C39B0" w:rsidRDefault="009C39B0" w:rsidP="009C39B0">
            <w:pPr>
              <w:spacing w:after="0" w:line="240" w:lineRule="auto"/>
              <w:jc w:val="center"/>
              <w:rPr>
                <w:rFonts w:ascii="Times New Roman" w:hAnsi="Times New Roman"/>
                <w:color w:val="000000"/>
                <w:sz w:val="20"/>
                <w:szCs w:val="20"/>
                <w:lang w:eastAsia="ru-RU"/>
              </w:rPr>
            </w:pPr>
            <w:r w:rsidRPr="009C39B0">
              <w:rPr>
                <w:rFonts w:ascii="Times New Roman" w:hAnsi="Times New Roman"/>
                <w:color w:val="000000"/>
                <w:sz w:val="20"/>
                <w:szCs w:val="20"/>
                <w:lang w:eastAsia="ru-RU"/>
              </w:rPr>
              <w:t>Нижегородская ул., д.17</w:t>
            </w:r>
          </w:p>
        </w:tc>
        <w:tc>
          <w:tcPr>
            <w:tcW w:w="219" w:type="pct"/>
            <w:shd w:val="clear" w:color="auto" w:fill="auto"/>
            <w:vAlign w:val="center"/>
            <w:hideMark/>
          </w:tcPr>
          <w:p w:rsidR="009C39B0" w:rsidRPr="009C39B0" w:rsidRDefault="009C39B0" w:rsidP="009C39B0">
            <w:pPr>
              <w:spacing w:after="0" w:line="240" w:lineRule="auto"/>
              <w:jc w:val="center"/>
              <w:rPr>
                <w:rFonts w:ascii="Times New Roman" w:hAnsi="Times New Roman"/>
                <w:color w:val="000000"/>
                <w:sz w:val="20"/>
                <w:szCs w:val="20"/>
                <w:lang w:eastAsia="ru-RU"/>
              </w:rPr>
            </w:pPr>
            <w:r w:rsidRPr="009C39B0">
              <w:rPr>
                <w:rFonts w:ascii="Times New Roman" w:hAnsi="Times New Roman"/>
                <w:color w:val="000000"/>
                <w:sz w:val="20"/>
                <w:szCs w:val="20"/>
                <w:lang w:eastAsia="ru-RU"/>
              </w:rPr>
              <w:t>ЦАО</w:t>
            </w:r>
          </w:p>
        </w:tc>
        <w:tc>
          <w:tcPr>
            <w:tcW w:w="295" w:type="pct"/>
            <w:shd w:val="clear" w:color="auto" w:fill="auto"/>
            <w:vAlign w:val="center"/>
            <w:hideMark/>
          </w:tcPr>
          <w:p w:rsidR="009C39B0" w:rsidRPr="009C39B0" w:rsidRDefault="009C39B0" w:rsidP="009C39B0">
            <w:pPr>
              <w:spacing w:after="0" w:line="240" w:lineRule="auto"/>
              <w:jc w:val="center"/>
              <w:rPr>
                <w:rFonts w:ascii="Times New Roman" w:hAnsi="Times New Roman"/>
                <w:color w:val="000000"/>
                <w:sz w:val="20"/>
                <w:szCs w:val="20"/>
                <w:lang w:eastAsia="ru-RU"/>
              </w:rPr>
            </w:pPr>
            <w:r w:rsidRPr="009C39B0">
              <w:rPr>
                <w:rFonts w:ascii="Times New Roman" w:hAnsi="Times New Roman"/>
                <w:color w:val="000000"/>
                <w:sz w:val="20"/>
                <w:szCs w:val="20"/>
                <w:lang w:eastAsia="ru-RU"/>
              </w:rPr>
              <w:t>8,7</w:t>
            </w:r>
          </w:p>
        </w:tc>
        <w:tc>
          <w:tcPr>
            <w:tcW w:w="349" w:type="pct"/>
            <w:shd w:val="clear" w:color="auto" w:fill="auto"/>
            <w:vAlign w:val="center"/>
            <w:hideMark/>
          </w:tcPr>
          <w:p w:rsidR="009C39B0" w:rsidRPr="009C39B0" w:rsidRDefault="009C39B0" w:rsidP="009C39B0">
            <w:pPr>
              <w:spacing w:after="0" w:line="240" w:lineRule="auto"/>
              <w:jc w:val="center"/>
              <w:rPr>
                <w:rFonts w:ascii="Times New Roman" w:hAnsi="Times New Roman"/>
                <w:color w:val="000000"/>
                <w:sz w:val="20"/>
                <w:szCs w:val="20"/>
                <w:lang w:eastAsia="ru-RU"/>
              </w:rPr>
            </w:pPr>
            <w:r w:rsidRPr="009C39B0">
              <w:rPr>
                <w:rFonts w:ascii="Times New Roman" w:hAnsi="Times New Roman"/>
                <w:color w:val="000000"/>
                <w:sz w:val="20"/>
                <w:szCs w:val="20"/>
                <w:lang w:eastAsia="ru-RU"/>
              </w:rPr>
              <w:t>подвал 1, пом. I, ком. 41, м/м 84</w:t>
            </w:r>
          </w:p>
        </w:tc>
        <w:tc>
          <w:tcPr>
            <w:tcW w:w="478" w:type="pct"/>
            <w:shd w:val="clear" w:color="auto" w:fill="auto"/>
            <w:vAlign w:val="center"/>
            <w:hideMark/>
          </w:tcPr>
          <w:p w:rsidR="009C39B0" w:rsidRPr="009C39B0" w:rsidRDefault="009C39B0" w:rsidP="009C39B0">
            <w:pPr>
              <w:spacing w:after="0" w:line="240" w:lineRule="auto"/>
              <w:jc w:val="center"/>
              <w:rPr>
                <w:rFonts w:ascii="Times New Roman" w:hAnsi="Times New Roman"/>
                <w:color w:val="000000"/>
                <w:sz w:val="20"/>
                <w:szCs w:val="20"/>
                <w:lang w:eastAsia="ru-RU"/>
              </w:rPr>
            </w:pPr>
            <w:r w:rsidRPr="009C39B0">
              <w:rPr>
                <w:rFonts w:ascii="Times New Roman" w:hAnsi="Times New Roman"/>
                <w:color w:val="000000"/>
                <w:sz w:val="20"/>
                <w:szCs w:val="20"/>
                <w:lang w:eastAsia="ru-RU"/>
              </w:rPr>
              <w:t>этажность-17-21 этажей; год постройки-2009 г.; материал стен-монолитные (ж-б); износ 0 процентов на 2009 г.</w:t>
            </w:r>
          </w:p>
        </w:tc>
        <w:tc>
          <w:tcPr>
            <w:tcW w:w="836" w:type="pct"/>
            <w:shd w:val="clear" w:color="auto" w:fill="auto"/>
            <w:vAlign w:val="center"/>
            <w:hideMark/>
          </w:tcPr>
          <w:p w:rsidR="009C39B0" w:rsidRPr="009C39B0" w:rsidRDefault="009C39B0" w:rsidP="009C39B0">
            <w:pPr>
              <w:spacing w:after="0" w:line="240" w:lineRule="auto"/>
              <w:jc w:val="center"/>
              <w:rPr>
                <w:rFonts w:ascii="Times New Roman" w:hAnsi="Times New Roman"/>
                <w:color w:val="000000"/>
                <w:sz w:val="20"/>
                <w:szCs w:val="20"/>
                <w:lang w:eastAsia="ru-RU"/>
              </w:rPr>
            </w:pPr>
            <w:r w:rsidRPr="009C39B0">
              <w:rPr>
                <w:rFonts w:ascii="Times New Roman" w:hAnsi="Times New Roman"/>
                <w:color w:val="000000"/>
                <w:sz w:val="20"/>
                <w:szCs w:val="20"/>
                <w:lang w:eastAsia="ru-RU"/>
              </w:rPr>
              <w:t>По данным БТИ от 19.03.2019 г.: водопровод-централизованный; канализация-централизованная; отопление – центральное от ТЭЦ; горячее водоснабжение-  центральное; газоснабжение – нет; электроснабжение-220 в. Скрытая проводка; напольные электроплиты – да; лифты грузовые – нет; лифты пассажирские – 5 шт.; лифты грузопассажирские – 20 шт.</w:t>
            </w:r>
          </w:p>
        </w:tc>
        <w:tc>
          <w:tcPr>
            <w:tcW w:w="409" w:type="pct"/>
            <w:shd w:val="clear" w:color="auto" w:fill="auto"/>
            <w:vAlign w:val="center"/>
            <w:hideMark/>
          </w:tcPr>
          <w:p w:rsidR="009C39B0" w:rsidRPr="009C39B0" w:rsidRDefault="009C39B0" w:rsidP="009C39B0">
            <w:pPr>
              <w:spacing w:after="0" w:line="240" w:lineRule="auto"/>
              <w:jc w:val="center"/>
              <w:rPr>
                <w:rFonts w:ascii="Times New Roman" w:hAnsi="Times New Roman"/>
                <w:color w:val="000000"/>
                <w:sz w:val="20"/>
                <w:szCs w:val="20"/>
                <w:lang w:eastAsia="ru-RU"/>
              </w:rPr>
            </w:pPr>
            <w:r w:rsidRPr="009C39B0">
              <w:rPr>
                <w:rFonts w:ascii="Times New Roman" w:hAnsi="Times New Roman"/>
                <w:color w:val="000000"/>
                <w:sz w:val="20"/>
                <w:szCs w:val="20"/>
                <w:lang w:eastAsia="ru-RU"/>
              </w:rPr>
              <w:t>Обременение отсутствует</w:t>
            </w:r>
          </w:p>
        </w:tc>
        <w:tc>
          <w:tcPr>
            <w:tcW w:w="542" w:type="pct"/>
            <w:shd w:val="clear" w:color="auto" w:fill="auto"/>
            <w:vAlign w:val="center"/>
            <w:hideMark/>
          </w:tcPr>
          <w:p w:rsidR="009C39B0" w:rsidRPr="009C39B0" w:rsidRDefault="009C39B0" w:rsidP="009C39B0">
            <w:pPr>
              <w:spacing w:after="0" w:line="240" w:lineRule="auto"/>
              <w:jc w:val="center"/>
              <w:rPr>
                <w:rFonts w:ascii="Times New Roman" w:hAnsi="Times New Roman"/>
                <w:color w:val="000000"/>
                <w:sz w:val="20"/>
                <w:szCs w:val="20"/>
                <w:lang w:eastAsia="ru-RU"/>
              </w:rPr>
            </w:pPr>
            <w:r w:rsidRPr="009C39B0">
              <w:rPr>
                <w:rFonts w:ascii="Times New Roman" w:hAnsi="Times New Roman"/>
                <w:color w:val="000000"/>
                <w:sz w:val="20"/>
                <w:szCs w:val="20"/>
                <w:lang w:eastAsia="ru-RU"/>
              </w:rPr>
              <w:t>77:01:0006034:1956-77/004/2018-2 от 13.09.2018</w:t>
            </w:r>
          </w:p>
        </w:tc>
        <w:tc>
          <w:tcPr>
            <w:tcW w:w="524" w:type="pct"/>
            <w:shd w:val="clear" w:color="auto" w:fill="auto"/>
            <w:vAlign w:val="center"/>
            <w:hideMark/>
          </w:tcPr>
          <w:p w:rsidR="009C39B0" w:rsidRPr="009C39B0" w:rsidRDefault="009C39B0" w:rsidP="009C39B0">
            <w:pPr>
              <w:spacing w:after="0" w:line="240" w:lineRule="auto"/>
              <w:jc w:val="center"/>
              <w:rPr>
                <w:rFonts w:ascii="Times New Roman" w:hAnsi="Times New Roman"/>
                <w:color w:val="000000"/>
                <w:sz w:val="20"/>
                <w:szCs w:val="20"/>
                <w:lang w:eastAsia="ru-RU"/>
              </w:rPr>
            </w:pPr>
            <w:r w:rsidRPr="009C39B0">
              <w:rPr>
                <w:rFonts w:ascii="Times New Roman" w:hAnsi="Times New Roman"/>
                <w:color w:val="000000"/>
                <w:sz w:val="20"/>
                <w:szCs w:val="20"/>
                <w:lang w:eastAsia="ru-RU"/>
              </w:rPr>
              <w:t>77:01:0006034:1956</w:t>
            </w:r>
          </w:p>
        </w:tc>
        <w:tc>
          <w:tcPr>
            <w:tcW w:w="341" w:type="pct"/>
            <w:shd w:val="clear" w:color="auto" w:fill="auto"/>
            <w:vAlign w:val="center"/>
            <w:hideMark/>
          </w:tcPr>
          <w:p w:rsidR="009C39B0" w:rsidRPr="009C39B0" w:rsidRDefault="009C39B0" w:rsidP="009C39B0">
            <w:pPr>
              <w:spacing w:after="0" w:line="240" w:lineRule="auto"/>
              <w:jc w:val="center"/>
              <w:rPr>
                <w:rFonts w:ascii="Times New Roman" w:hAnsi="Times New Roman"/>
                <w:color w:val="000000"/>
                <w:sz w:val="20"/>
                <w:szCs w:val="20"/>
                <w:lang w:eastAsia="ru-RU"/>
              </w:rPr>
            </w:pPr>
            <w:r w:rsidRPr="009C39B0">
              <w:rPr>
                <w:rFonts w:ascii="Times New Roman" w:hAnsi="Times New Roman"/>
                <w:color w:val="000000"/>
                <w:sz w:val="20"/>
                <w:szCs w:val="20"/>
                <w:lang w:eastAsia="ru-RU"/>
              </w:rPr>
              <w:t xml:space="preserve">  660 000   </w:t>
            </w:r>
          </w:p>
        </w:tc>
        <w:tc>
          <w:tcPr>
            <w:tcW w:w="261" w:type="pct"/>
            <w:shd w:val="clear" w:color="auto" w:fill="auto"/>
            <w:vAlign w:val="center"/>
            <w:hideMark/>
          </w:tcPr>
          <w:p w:rsidR="009C39B0" w:rsidRPr="009C39B0" w:rsidRDefault="009C39B0" w:rsidP="009C39B0">
            <w:pPr>
              <w:spacing w:after="0" w:line="240" w:lineRule="auto"/>
              <w:jc w:val="center"/>
              <w:rPr>
                <w:rFonts w:ascii="Times New Roman" w:hAnsi="Times New Roman"/>
                <w:color w:val="000000"/>
                <w:sz w:val="20"/>
                <w:szCs w:val="20"/>
                <w:lang w:eastAsia="ru-RU"/>
              </w:rPr>
            </w:pPr>
            <w:r w:rsidRPr="009C39B0">
              <w:rPr>
                <w:rFonts w:ascii="Times New Roman" w:hAnsi="Times New Roman"/>
                <w:color w:val="000000"/>
                <w:sz w:val="20"/>
                <w:szCs w:val="20"/>
                <w:lang w:eastAsia="ru-RU"/>
              </w:rPr>
              <w:t>132000</w:t>
            </w:r>
          </w:p>
        </w:tc>
        <w:tc>
          <w:tcPr>
            <w:tcW w:w="300" w:type="pct"/>
            <w:shd w:val="clear" w:color="auto" w:fill="auto"/>
            <w:vAlign w:val="center"/>
            <w:hideMark/>
          </w:tcPr>
          <w:p w:rsidR="009C39B0" w:rsidRPr="009C39B0" w:rsidRDefault="009C39B0" w:rsidP="009C39B0">
            <w:pPr>
              <w:spacing w:after="0" w:line="240" w:lineRule="auto"/>
              <w:jc w:val="center"/>
              <w:rPr>
                <w:rFonts w:ascii="Times New Roman" w:hAnsi="Times New Roman"/>
                <w:color w:val="000000"/>
                <w:sz w:val="20"/>
                <w:szCs w:val="20"/>
                <w:lang w:eastAsia="ru-RU"/>
              </w:rPr>
            </w:pPr>
            <w:r w:rsidRPr="009C39B0">
              <w:rPr>
                <w:rFonts w:ascii="Times New Roman" w:hAnsi="Times New Roman"/>
                <w:color w:val="000000"/>
                <w:sz w:val="20"/>
                <w:szCs w:val="20"/>
                <w:lang w:eastAsia="ru-RU"/>
              </w:rPr>
              <w:t>33000</w:t>
            </w:r>
          </w:p>
        </w:tc>
      </w:tr>
      <w:tr w:rsidR="00A44A63" w:rsidRPr="009C39B0" w:rsidTr="009C39B0">
        <w:trPr>
          <w:trHeight w:val="2880"/>
        </w:trPr>
        <w:tc>
          <w:tcPr>
            <w:tcW w:w="447" w:type="pct"/>
            <w:shd w:val="clear" w:color="auto" w:fill="auto"/>
            <w:vAlign w:val="center"/>
            <w:hideMark/>
          </w:tcPr>
          <w:p w:rsidR="009C39B0" w:rsidRPr="009C39B0" w:rsidRDefault="009C39B0" w:rsidP="009C39B0">
            <w:pPr>
              <w:spacing w:after="0" w:line="240" w:lineRule="auto"/>
              <w:jc w:val="center"/>
              <w:rPr>
                <w:rFonts w:ascii="Times New Roman" w:hAnsi="Times New Roman"/>
                <w:color w:val="000000"/>
                <w:sz w:val="20"/>
                <w:szCs w:val="20"/>
                <w:lang w:eastAsia="ru-RU"/>
              </w:rPr>
            </w:pPr>
            <w:r w:rsidRPr="009C39B0">
              <w:rPr>
                <w:rFonts w:ascii="Times New Roman" w:hAnsi="Times New Roman"/>
                <w:color w:val="000000"/>
                <w:sz w:val="20"/>
                <w:szCs w:val="20"/>
                <w:lang w:eastAsia="ru-RU"/>
              </w:rPr>
              <w:lastRenderedPageBreak/>
              <w:t>Нижегородская ул., д.17</w:t>
            </w:r>
          </w:p>
        </w:tc>
        <w:tc>
          <w:tcPr>
            <w:tcW w:w="219" w:type="pct"/>
            <w:shd w:val="clear" w:color="auto" w:fill="auto"/>
            <w:vAlign w:val="center"/>
            <w:hideMark/>
          </w:tcPr>
          <w:p w:rsidR="009C39B0" w:rsidRPr="009C39B0" w:rsidRDefault="009C39B0" w:rsidP="009C39B0">
            <w:pPr>
              <w:spacing w:after="0" w:line="240" w:lineRule="auto"/>
              <w:jc w:val="center"/>
              <w:rPr>
                <w:rFonts w:ascii="Times New Roman" w:hAnsi="Times New Roman"/>
                <w:color w:val="000000"/>
                <w:sz w:val="20"/>
                <w:szCs w:val="20"/>
                <w:lang w:eastAsia="ru-RU"/>
              </w:rPr>
            </w:pPr>
            <w:r w:rsidRPr="009C39B0">
              <w:rPr>
                <w:rFonts w:ascii="Times New Roman" w:hAnsi="Times New Roman"/>
                <w:color w:val="000000"/>
                <w:sz w:val="20"/>
                <w:szCs w:val="20"/>
                <w:lang w:eastAsia="ru-RU"/>
              </w:rPr>
              <w:t>ЦАО</w:t>
            </w:r>
          </w:p>
        </w:tc>
        <w:tc>
          <w:tcPr>
            <w:tcW w:w="295" w:type="pct"/>
            <w:shd w:val="clear" w:color="auto" w:fill="auto"/>
            <w:vAlign w:val="center"/>
            <w:hideMark/>
          </w:tcPr>
          <w:p w:rsidR="009C39B0" w:rsidRPr="009C39B0" w:rsidRDefault="009C39B0" w:rsidP="009C39B0">
            <w:pPr>
              <w:spacing w:after="0" w:line="240" w:lineRule="auto"/>
              <w:jc w:val="center"/>
              <w:rPr>
                <w:rFonts w:ascii="Times New Roman" w:hAnsi="Times New Roman"/>
                <w:color w:val="000000"/>
                <w:sz w:val="20"/>
                <w:szCs w:val="20"/>
                <w:lang w:eastAsia="ru-RU"/>
              </w:rPr>
            </w:pPr>
            <w:r w:rsidRPr="009C39B0">
              <w:rPr>
                <w:rFonts w:ascii="Times New Roman" w:hAnsi="Times New Roman"/>
                <w:color w:val="000000"/>
                <w:sz w:val="20"/>
                <w:szCs w:val="20"/>
                <w:lang w:eastAsia="ru-RU"/>
              </w:rPr>
              <w:t>8,8</w:t>
            </w:r>
          </w:p>
        </w:tc>
        <w:tc>
          <w:tcPr>
            <w:tcW w:w="349" w:type="pct"/>
            <w:shd w:val="clear" w:color="auto" w:fill="auto"/>
            <w:vAlign w:val="center"/>
            <w:hideMark/>
          </w:tcPr>
          <w:p w:rsidR="009C39B0" w:rsidRPr="009C39B0" w:rsidRDefault="009C39B0" w:rsidP="009C39B0">
            <w:pPr>
              <w:spacing w:after="0" w:line="240" w:lineRule="auto"/>
              <w:jc w:val="center"/>
              <w:rPr>
                <w:rFonts w:ascii="Times New Roman" w:hAnsi="Times New Roman"/>
                <w:color w:val="000000"/>
                <w:sz w:val="20"/>
                <w:szCs w:val="20"/>
                <w:lang w:eastAsia="ru-RU"/>
              </w:rPr>
            </w:pPr>
            <w:r w:rsidRPr="009C39B0">
              <w:rPr>
                <w:rFonts w:ascii="Times New Roman" w:hAnsi="Times New Roman"/>
                <w:color w:val="000000"/>
                <w:sz w:val="20"/>
                <w:szCs w:val="20"/>
                <w:lang w:eastAsia="ru-RU"/>
              </w:rPr>
              <w:t>подвал 1, пом. I, ком. 42, м/м 85</w:t>
            </w:r>
          </w:p>
        </w:tc>
        <w:tc>
          <w:tcPr>
            <w:tcW w:w="478" w:type="pct"/>
            <w:shd w:val="clear" w:color="auto" w:fill="auto"/>
            <w:vAlign w:val="center"/>
            <w:hideMark/>
          </w:tcPr>
          <w:p w:rsidR="009C39B0" w:rsidRPr="009C39B0" w:rsidRDefault="009C39B0" w:rsidP="009C39B0">
            <w:pPr>
              <w:spacing w:after="0" w:line="240" w:lineRule="auto"/>
              <w:jc w:val="center"/>
              <w:rPr>
                <w:rFonts w:ascii="Times New Roman" w:hAnsi="Times New Roman"/>
                <w:color w:val="000000"/>
                <w:sz w:val="20"/>
                <w:szCs w:val="20"/>
                <w:lang w:eastAsia="ru-RU"/>
              </w:rPr>
            </w:pPr>
            <w:r w:rsidRPr="009C39B0">
              <w:rPr>
                <w:rFonts w:ascii="Times New Roman" w:hAnsi="Times New Roman"/>
                <w:color w:val="000000"/>
                <w:sz w:val="20"/>
                <w:szCs w:val="20"/>
                <w:lang w:eastAsia="ru-RU"/>
              </w:rPr>
              <w:t>этажность-17-21 этажей; год постройки-2009 г.; материал стен-монолитные (ж-б); износ 0 процентов на 2009 г.</w:t>
            </w:r>
          </w:p>
        </w:tc>
        <w:tc>
          <w:tcPr>
            <w:tcW w:w="836" w:type="pct"/>
            <w:shd w:val="clear" w:color="auto" w:fill="auto"/>
            <w:vAlign w:val="center"/>
            <w:hideMark/>
          </w:tcPr>
          <w:p w:rsidR="009C39B0" w:rsidRPr="009C39B0" w:rsidRDefault="009C39B0" w:rsidP="009C39B0">
            <w:pPr>
              <w:spacing w:after="0" w:line="240" w:lineRule="auto"/>
              <w:jc w:val="center"/>
              <w:rPr>
                <w:rFonts w:ascii="Times New Roman" w:hAnsi="Times New Roman"/>
                <w:color w:val="000000"/>
                <w:sz w:val="20"/>
                <w:szCs w:val="20"/>
                <w:lang w:eastAsia="ru-RU"/>
              </w:rPr>
            </w:pPr>
            <w:r w:rsidRPr="009C39B0">
              <w:rPr>
                <w:rFonts w:ascii="Times New Roman" w:hAnsi="Times New Roman"/>
                <w:color w:val="000000"/>
                <w:sz w:val="20"/>
                <w:szCs w:val="20"/>
                <w:lang w:eastAsia="ru-RU"/>
              </w:rPr>
              <w:t>По данным БТИ от 19.03.2019 г.: водопровод-централизованный; канализация-централизованная; отопление – центральное от ТЭЦ; горячее водоснабжение-  центральное; газоснабжение – нет; электроснабжение-220 в. Скрытая проводка; напольные электроплиты – да; лифты грузовые – нет; лифты пассажирские – 5 шт.; лифты грузопассажирские – 20 шт.</w:t>
            </w:r>
          </w:p>
        </w:tc>
        <w:tc>
          <w:tcPr>
            <w:tcW w:w="409" w:type="pct"/>
            <w:shd w:val="clear" w:color="auto" w:fill="auto"/>
            <w:vAlign w:val="center"/>
            <w:hideMark/>
          </w:tcPr>
          <w:p w:rsidR="009C39B0" w:rsidRPr="009C39B0" w:rsidRDefault="009C39B0" w:rsidP="009C39B0">
            <w:pPr>
              <w:spacing w:after="0" w:line="240" w:lineRule="auto"/>
              <w:jc w:val="center"/>
              <w:rPr>
                <w:rFonts w:ascii="Times New Roman" w:hAnsi="Times New Roman"/>
                <w:color w:val="000000"/>
                <w:sz w:val="20"/>
                <w:szCs w:val="20"/>
                <w:lang w:eastAsia="ru-RU"/>
              </w:rPr>
            </w:pPr>
            <w:r w:rsidRPr="009C39B0">
              <w:rPr>
                <w:rFonts w:ascii="Times New Roman" w:hAnsi="Times New Roman"/>
                <w:color w:val="000000"/>
                <w:sz w:val="20"/>
                <w:szCs w:val="20"/>
                <w:lang w:eastAsia="ru-RU"/>
              </w:rPr>
              <w:t>Обременение отсутствует</w:t>
            </w:r>
          </w:p>
        </w:tc>
        <w:tc>
          <w:tcPr>
            <w:tcW w:w="542" w:type="pct"/>
            <w:shd w:val="clear" w:color="auto" w:fill="auto"/>
            <w:vAlign w:val="center"/>
            <w:hideMark/>
          </w:tcPr>
          <w:p w:rsidR="009C39B0" w:rsidRPr="009C39B0" w:rsidRDefault="009C39B0" w:rsidP="009C39B0">
            <w:pPr>
              <w:spacing w:after="0" w:line="240" w:lineRule="auto"/>
              <w:jc w:val="center"/>
              <w:rPr>
                <w:rFonts w:ascii="Times New Roman" w:hAnsi="Times New Roman"/>
                <w:color w:val="000000"/>
                <w:sz w:val="20"/>
                <w:szCs w:val="20"/>
                <w:lang w:eastAsia="ru-RU"/>
              </w:rPr>
            </w:pPr>
            <w:r w:rsidRPr="009C39B0">
              <w:rPr>
                <w:rFonts w:ascii="Times New Roman" w:hAnsi="Times New Roman"/>
                <w:color w:val="000000"/>
                <w:sz w:val="20"/>
                <w:szCs w:val="20"/>
                <w:lang w:eastAsia="ru-RU"/>
              </w:rPr>
              <w:t>77:01:0006034:1957-77/004/2018-2 от 13.09.2018</w:t>
            </w:r>
          </w:p>
        </w:tc>
        <w:tc>
          <w:tcPr>
            <w:tcW w:w="524" w:type="pct"/>
            <w:shd w:val="clear" w:color="auto" w:fill="auto"/>
            <w:vAlign w:val="center"/>
            <w:hideMark/>
          </w:tcPr>
          <w:p w:rsidR="009C39B0" w:rsidRPr="009C39B0" w:rsidRDefault="009C39B0" w:rsidP="009C39B0">
            <w:pPr>
              <w:spacing w:after="0" w:line="240" w:lineRule="auto"/>
              <w:jc w:val="center"/>
              <w:rPr>
                <w:rFonts w:ascii="Times New Roman" w:hAnsi="Times New Roman"/>
                <w:color w:val="000000"/>
                <w:sz w:val="20"/>
                <w:szCs w:val="20"/>
                <w:lang w:eastAsia="ru-RU"/>
              </w:rPr>
            </w:pPr>
            <w:r w:rsidRPr="009C39B0">
              <w:rPr>
                <w:rFonts w:ascii="Times New Roman" w:hAnsi="Times New Roman"/>
                <w:color w:val="000000"/>
                <w:sz w:val="20"/>
                <w:szCs w:val="20"/>
                <w:lang w:eastAsia="ru-RU"/>
              </w:rPr>
              <w:t>77:01:0006034:1957</w:t>
            </w:r>
          </w:p>
        </w:tc>
        <w:tc>
          <w:tcPr>
            <w:tcW w:w="341" w:type="pct"/>
            <w:shd w:val="clear" w:color="auto" w:fill="auto"/>
            <w:vAlign w:val="center"/>
            <w:hideMark/>
          </w:tcPr>
          <w:p w:rsidR="009C39B0" w:rsidRPr="009C39B0" w:rsidRDefault="009C39B0" w:rsidP="009C39B0">
            <w:pPr>
              <w:spacing w:after="0" w:line="240" w:lineRule="auto"/>
              <w:jc w:val="center"/>
              <w:rPr>
                <w:rFonts w:ascii="Times New Roman" w:hAnsi="Times New Roman"/>
                <w:color w:val="000000"/>
                <w:sz w:val="20"/>
                <w:szCs w:val="20"/>
                <w:lang w:eastAsia="ru-RU"/>
              </w:rPr>
            </w:pPr>
            <w:r w:rsidRPr="009C39B0">
              <w:rPr>
                <w:rFonts w:ascii="Times New Roman" w:hAnsi="Times New Roman"/>
                <w:color w:val="000000"/>
                <w:sz w:val="20"/>
                <w:szCs w:val="20"/>
                <w:lang w:eastAsia="ru-RU"/>
              </w:rPr>
              <w:t xml:space="preserve">  664 000   </w:t>
            </w:r>
          </w:p>
        </w:tc>
        <w:tc>
          <w:tcPr>
            <w:tcW w:w="261" w:type="pct"/>
            <w:shd w:val="clear" w:color="auto" w:fill="auto"/>
            <w:vAlign w:val="center"/>
            <w:hideMark/>
          </w:tcPr>
          <w:p w:rsidR="009C39B0" w:rsidRPr="009C39B0" w:rsidRDefault="009C39B0" w:rsidP="009C39B0">
            <w:pPr>
              <w:spacing w:after="0" w:line="240" w:lineRule="auto"/>
              <w:jc w:val="center"/>
              <w:rPr>
                <w:rFonts w:ascii="Times New Roman" w:hAnsi="Times New Roman"/>
                <w:color w:val="000000"/>
                <w:sz w:val="20"/>
                <w:szCs w:val="20"/>
                <w:lang w:eastAsia="ru-RU"/>
              </w:rPr>
            </w:pPr>
            <w:r w:rsidRPr="009C39B0">
              <w:rPr>
                <w:rFonts w:ascii="Times New Roman" w:hAnsi="Times New Roman"/>
                <w:color w:val="000000"/>
                <w:sz w:val="20"/>
                <w:szCs w:val="20"/>
                <w:lang w:eastAsia="ru-RU"/>
              </w:rPr>
              <w:t>132800</w:t>
            </w:r>
          </w:p>
        </w:tc>
        <w:tc>
          <w:tcPr>
            <w:tcW w:w="300" w:type="pct"/>
            <w:shd w:val="clear" w:color="auto" w:fill="auto"/>
            <w:vAlign w:val="center"/>
            <w:hideMark/>
          </w:tcPr>
          <w:p w:rsidR="009C39B0" w:rsidRPr="009C39B0" w:rsidRDefault="009C39B0" w:rsidP="009C39B0">
            <w:pPr>
              <w:spacing w:after="0" w:line="240" w:lineRule="auto"/>
              <w:jc w:val="center"/>
              <w:rPr>
                <w:rFonts w:ascii="Times New Roman" w:hAnsi="Times New Roman"/>
                <w:color w:val="000000"/>
                <w:sz w:val="20"/>
                <w:szCs w:val="20"/>
                <w:lang w:eastAsia="ru-RU"/>
              </w:rPr>
            </w:pPr>
            <w:r w:rsidRPr="009C39B0">
              <w:rPr>
                <w:rFonts w:ascii="Times New Roman" w:hAnsi="Times New Roman"/>
                <w:color w:val="000000"/>
                <w:sz w:val="20"/>
                <w:szCs w:val="20"/>
                <w:lang w:eastAsia="ru-RU"/>
              </w:rPr>
              <w:t>33200</w:t>
            </w:r>
          </w:p>
        </w:tc>
      </w:tr>
      <w:tr w:rsidR="00A44A63" w:rsidRPr="009C39B0" w:rsidTr="009C39B0">
        <w:trPr>
          <w:trHeight w:val="2880"/>
        </w:trPr>
        <w:tc>
          <w:tcPr>
            <w:tcW w:w="447" w:type="pct"/>
            <w:shd w:val="clear" w:color="auto" w:fill="auto"/>
            <w:vAlign w:val="center"/>
            <w:hideMark/>
          </w:tcPr>
          <w:p w:rsidR="009C39B0" w:rsidRPr="009C39B0" w:rsidRDefault="009C39B0" w:rsidP="009C39B0">
            <w:pPr>
              <w:spacing w:after="0" w:line="240" w:lineRule="auto"/>
              <w:jc w:val="center"/>
              <w:rPr>
                <w:rFonts w:ascii="Times New Roman" w:hAnsi="Times New Roman"/>
                <w:color w:val="000000"/>
                <w:sz w:val="20"/>
                <w:szCs w:val="20"/>
                <w:lang w:eastAsia="ru-RU"/>
              </w:rPr>
            </w:pPr>
            <w:r w:rsidRPr="009C39B0">
              <w:rPr>
                <w:rFonts w:ascii="Times New Roman" w:hAnsi="Times New Roman"/>
                <w:color w:val="000000"/>
                <w:sz w:val="20"/>
                <w:szCs w:val="20"/>
                <w:lang w:eastAsia="ru-RU"/>
              </w:rPr>
              <w:t>Нижегородская ул., д.17</w:t>
            </w:r>
          </w:p>
        </w:tc>
        <w:tc>
          <w:tcPr>
            <w:tcW w:w="219" w:type="pct"/>
            <w:shd w:val="clear" w:color="auto" w:fill="auto"/>
            <w:vAlign w:val="center"/>
            <w:hideMark/>
          </w:tcPr>
          <w:p w:rsidR="009C39B0" w:rsidRPr="009C39B0" w:rsidRDefault="009C39B0" w:rsidP="009C39B0">
            <w:pPr>
              <w:spacing w:after="0" w:line="240" w:lineRule="auto"/>
              <w:jc w:val="center"/>
              <w:rPr>
                <w:rFonts w:ascii="Times New Roman" w:hAnsi="Times New Roman"/>
                <w:color w:val="000000"/>
                <w:sz w:val="20"/>
                <w:szCs w:val="20"/>
                <w:lang w:eastAsia="ru-RU"/>
              </w:rPr>
            </w:pPr>
            <w:r w:rsidRPr="009C39B0">
              <w:rPr>
                <w:rFonts w:ascii="Times New Roman" w:hAnsi="Times New Roman"/>
                <w:color w:val="000000"/>
                <w:sz w:val="20"/>
                <w:szCs w:val="20"/>
                <w:lang w:eastAsia="ru-RU"/>
              </w:rPr>
              <w:t>ЦАО</w:t>
            </w:r>
          </w:p>
        </w:tc>
        <w:tc>
          <w:tcPr>
            <w:tcW w:w="295" w:type="pct"/>
            <w:shd w:val="clear" w:color="auto" w:fill="auto"/>
            <w:vAlign w:val="center"/>
            <w:hideMark/>
          </w:tcPr>
          <w:p w:rsidR="009C39B0" w:rsidRPr="009C39B0" w:rsidRDefault="009C39B0" w:rsidP="009C39B0">
            <w:pPr>
              <w:spacing w:after="0" w:line="240" w:lineRule="auto"/>
              <w:jc w:val="center"/>
              <w:rPr>
                <w:rFonts w:ascii="Times New Roman" w:hAnsi="Times New Roman"/>
                <w:color w:val="000000"/>
                <w:sz w:val="20"/>
                <w:szCs w:val="20"/>
                <w:lang w:eastAsia="ru-RU"/>
              </w:rPr>
            </w:pPr>
            <w:r w:rsidRPr="009C39B0">
              <w:rPr>
                <w:rFonts w:ascii="Times New Roman" w:hAnsi="Times New Roman"/>
                <w:color w:val="000000"/>
                <w:sz w:val="20"/>
                <w:szCs w:val="20"/>
                <w:lang w:eastAsia="ru-RU"/>
              </w:rPr>
              <w:t>8,7</w:t>
            </w:r>
          </w:p>
        </w:tc>
        <w:tc>
          <w:tcPr>
            <w:tcW w:w="349" w:type="pct"/>
            <w:shd w:val="clear" w:color="auto" w:fill="auto"/>
            <w:vAlign w:val="center"/>
            <w:hideMark/>
          </w:tcPr>
          <w:p w:rsidR="009C39B0" w:rsidRPr="009C39B0" w:rsidRDefault="009C39B0" w:rsidP="009C39B0">
            <w:pPr>
              <w:spacing w:after="0" w:line="240" w:lineRule="auto"/>
              <w:jc w:val="center"/>
              <w:rPr>
                <w:rFonts w:ascii="Times New Roman" w:hAnsi="Times New Roman"/>
                <w:color w:val="000000"/>
                <w:sz w:val="20"/>
                <w:szCs w:val="20"/>
                <w:lang w:eastAsia="ru-RU"/>
              </w:rPr>
            </w:pPr>
            <w:r w:rsidRPr="009C39B0">
              <w:rPr>
                <w:rFonts w:ascii="Times New Roman" w:hAnsi="Times New Roman"/>
                <w:color w:val="000000"/>
                <w:sz w:val="20"/>
                <w:szCs w:val="20"/>
                <w:lang w:eastAsia="ru-RU"/>
              </w:rPr>
              <w:t>подвал 1, пом. I, ком. 43, м/м 86</w:t>
            </w:r>
          </w:p>
        </w:tc>
        <w:tc>
          <w:tcPr>
            <w:tcW w:w="478" w:type="pct"/>
            <w:shd w:val="clear" w:color="auto" w:fill="auto"/>
            <w:vAlign w:val="center"/>
            <w:hideMark/>
          </w:tcPr>
          <w:p w:rsidR="009C39B0" w:rsidRPr="009C39B0" w:rsidRDefault="009C39B0" w:rsidP="009C39B0">
            <w:pPr>
              <w:spacing w:after="0" w:line="240" w:lineRule="auto"/>
              <w:jc w:val="center"/>
              <w:rPr>
                <w:rFonts w:ascii="Times New Roman" w:hAnsi="Times New Roman"/>
                <w:color w:val="000000"/>
                <w:sz w:val="20"/>
                <w:szCs w:val="20"/>
                <w:lang w:eastAsia="ru-RU"/>
              </w:rPr>
            </w:pPr>
            <w:r w:rsidRPr="009C39B0">
              <w:rPr>
                <w:rFonts w:ascii="Times New Roman" w:hAnsi="Times New Roman"/>
                <w:color w:val="000000"/>
                <w:sz w:val="20"/>
                <w:szCs w:val="20"/>
                <w:lang w:eastAsia="ru-RU"/>
              </w:rPr>
              <w:t>этажность-17-21 этажей; год постройки-2009 г.; материал стен-монолитные (ж-б); износ 0 процентов на 2009 г.</w:t>
            </w:r>
          </w:p>
        </w:tc>
        <w:tc>
          <w:tcPr>
            <w:tcW w:w="836" w:type="pct"/>
            <w:shd w:val="clear" w:color="auto" w:fill="auto"/>
            <w:vAlign w:val="center"/>
            <w:hideMark/>
          </w:tcPr>
          <w:p w:rsidR="009C39B0" w:rsidRPr="009C39B0" w:rsidRDefault="009C39B0" w:rsidP="009C39B0">
            <w:pPr>
              <w:spacing w:after="0" w:line="240" w:lineRule="auto"/>
              <w:jc w:val="center"/>
              <w:rPr>
                <w:rFonts w:ascii="Times New Roman" w:hAnsi="Times New Roman"/>
                <w:color w:val="000000"/>
                <w:sz w:val="20"/>
                <w:szCs w:val="20"/>
                <w:lang w:eastAsia="ru-RU"/>
              </w:rPr>
            </w:pPr>
            <w:r w:rsidRPr="009C39B0">
              <w:rPr>
                <w:rFonts w:ascii="Times New Roman" w:hAnsi="Times New Roman"/>
                <w:color w:val="000000"/>
                <w:sz w:val="20"/>
                <w:szCs w:val="20"/>
                <w:lang w:eastAsia="ru-RU"/>
              </w:rPr>
              <w:t>По данным БТИ от 19.03.2019 г.: водопровод-централизованный; канализация-централизованная; отопление – центральное от ТЭЦ; горячее водоснабжение-  центральное; газоснабжение – нет; электроснабжение-220 в. Скрытая проводка; напольные электроплиты – да; лифты грузовые – нет; лифты пассажирские – 5 шт.; лифты грузопассажирские – 20 шт.</w:t>
            </w:r>
          </w:p>
        </w:tc>
        <w:tc>
          <w:tcPr>
            <w:tcW w:w="409" w:type="pct"/>
            <w:shd w:val="clear" w:color="auto" w:fill="auto"/>
            <w:vAlign w:val="center"/>
            <w:hideMark/>
          </w:tcPr>
          <w:p w:rsidR="009C39B0" w:rsidRPr="009C39B0" w:rsidRDefault="009C39B0" w:rsidP="009C39B0">
            <w:pPr>
              <w:spacing w:after="0" w:line="240" w:lineRule="auto"/>
              <w:jc w:val="center"/>
              <w:rPr>
                <w:rFonts w:ascii="Times New Roman" w:hAnsi="Times New Roman"/>
                <w:color w:val="000000"/>
                <w:sz w:val="20"/>
                <w:szCs w:val="20"/>
                <w:lang w:eastAsia="ru-RU"/>
              </w:rPr>
            </w:pPr>
            <w:r w:rsidRPr="009C39B0">
              <w:rPr>
                <w:rFonts w:ascii="Times New Roman" w:hAnsi="Times New Roman"/>
                <w:color w:val="000000"/>
                <w:sz w:val="20"/>
                <w:szCs w:val="20"/>
                <w:lang w:eastAsia="ru-RU"/>
              </w:rPr>
              <w:t>Обременение отсутствует</w:t>
            </w:r>
          </w:p>
        </w:tc>
        <w:tc>
          <w:tcPr>
            <w:tcW w:w="542" w:type="pct"/>
            <w:shd w:val="clear" w:color="auto" w:fill="auto"/>
            <w:vAlign w:val="center"/>
            <w:hideMark/>
          </w:tcPr>
          <w:p w:rsidR="009C39B0" w:rsidRPr="009C39B0" w:rsidRDefault="009C39B0" w:rsidP="009C39B0">
            <w:pPr>
              <w:spacing w:after="0" w:line="240" w:lineRule="auto"/>
              <w:jc w:val="center"/>
              <w:rPr>
                <w:rFonts w:ascii="Times New Roman" w:hAnsi="Times New Roman"/>
                <w:color w:val="000000"/>
                <w:sz w:val="20"/>
                <w:szCs w:val="20"/>
                <w:lang w:eastAsia="ru-RU"/>
              </w:rPr>
            </w:pPr>
            <w:r w:rsidRPr="009C39B0">
              <w:rPr>
                <w:rFonts w:ascii="Times New Roman" w:hAnsi="Times New Roman"/>
                <w:color w:val="000000"/>
                <w:sz w:val="20"/>
                <w:szCs w:val="20"/>
                <w:lang w:eastAsia="ru-RU"/>
              </w:rPr>
              <w:t>77:01:0006034:1958-77/004/2018-2 от 13.09.2018</w:t>
            </w:r>
          </w:p>
        </w:tc>
        <w:tc>
          <w:tcPr>
            <w:tcW w:w="524" w:type="pct"/>
            <w:shd w:val="clear" w:color="auto" w:fill="auto"/>
            <w:vAlign w:val="center"/>
            <w:hideMark/>
          </w:tcPr>
          <w:p w:rsidR="009C39B0" w:rsidRPr="009C39B0" w:rsidRDefault="009C39B0" w:rsidP="009C39B0">
            <w:pPr>
              <w:spacing w:after="0" w:line="240" w:lineRule="auto"/>
              <w:jc w:val="center"/>
              <w:rPr>
                <w:rFonts w:ascii="Times New Roman" w:hAnsi="Times New Roman"/>
                <w:color w:val="000000"/>
                <w:sz w:val="20"/>
                <w:szCs w:val="20"/>
                <w:lang w:eastAsia="ru-RU"/>
              </w:rPr>
            </w:pPr>
            <w:r w:rsidRPr="009C39B0">
              <w:rPr>
                <w:rFonts w:ascii="Times New Roman" w:hAnsi="Times New Roman"/>
                <w:color w:val="000000"/>
                <w:sz w:val="20"/>
                <w:szCs w:val="20"/>
                <w:lang w:eastAsia="ru-RU"/>
              </w:rPr>
              <w:t>77:01:0006034:1958</w:t>
            </w:r>
          </w:p>
        </w:tc>
        <w:tc>
          <w:tcPr>
            <w:tcW w:w="341" w:type="pct"/>
            <w:shd w:val="clear" w:color="auto" w:fill="auto"/>
            <w:vAlign w:val="center"/>
            <w:hideMark/>
          </w:tcPr>
          <w:p w:rsidR="009C39B0" w:rsidRPr="009C39B0" w:rsidRDefault="009C39B0" w:rsidP="009C39B0">
            <w:pPr>
              <w:spacing w:after="0" w:line="240" w:lineRule="auto"/>
              <w:jc w:val="center"/>
              <w:rPr>
                <w:rFonts w:ascii="Times New Roman" w:hAnsi="Times New Roman"/>
                <w:color w:val="000000"/>
                <w:sz w:val="20"/>
                <w:szCs w:val="20"/>
                <w:lang w:eastAsia="ru-RU"/>
              </w:rPr>
            </w:pPr>
            <w:r w:rsidRPr="009C39B0">
              <w:rPr>
                <w:rFonts w:ascii="Times New Roman" w:hAnsi="Times New Roman"/>
                <w:color w:val="000000"/>
                <w:sz w:val="20"/>
                <w:szCs w:val="20"/>
                <w:lang w:eastAsia="ru-RU"/>
              </w:rPr>
              <w:t xml:space="preserve">  660 000   </w:t>
            </w:r>
          </w:p>
        </w:tc>
        <w:tc>
          <w:tcPr>
            <w:tcW w:w="261" w:type="pct"/>
            <w:shd w:val="clear" w:color="auto" w:fill="auto"/>
            <w:vAlign w:val="center"/>
            <w:hideMark/>
          </w:tcPr>
          <w:p w:rsidR="009C39B0" w:rsidRPr="009C39B0" w:rsidRDefault="009C39B0" w:rsidP="009C39B0">
            <w:pPr>
              <w:spacing w:after="0" w:line="240" w:lineRule="auto"/>
              <w:jc w:val="center"/>
              <w:rPr>
                <w:rFonts w:ascii="Times New Roman" w:hAnsi="Times New Roman"/>
                <w:color w:val="000000"/>
                <w:sz w:val="20"/>
                <w:szCs w:val="20"/>
                <w:lang w:eastAsia="ru-RU"/>
              </w:rPr>
            </w:pPr>
            <w:r w:rsidRPr="009C39B0">
              <w:rPr>
                <w:rFonts w:ascii="Times New Roman" w:hAnsi="Times New Roman"/>
                <w:color w:val="000000"/>
                <w:sz w:val="20"/>
                <w:szCs w:val="20"/>
                <w:lang w:eastAsia="ru-RU"/>
              </w:rPr>
              <w:t>132000</w:t>
            </w:r>
          </w:p>
        </w:tc>
        <w:tc>
          <w:tcPr>
            <w:tcW w:w="300" w:type="pct"/>
            <w:shd w:val="clear" w:color="auto" w:fill="auto"/>
            <w:vAlign w:val="center"/>
            <w:hideMark/>
          </w:tcPr>
          <w:p w:rsidR="009C39B0" w:rsidRPr="009C39B0" w:rsidRDefault="009C39B0" w:rsidP="009C39B0">
            <w:pPr>
              <w:spacing w:after="0" w:line="240" w:lineRule="auto"/>
              <w:jc w:val="center"/>
              <w:rPr>
                <w:rFonts w:ascii="Times New Roman" w:hAnsi="Times New Roman"/>
                <w:color w:val="000000"/>
                <w:sz w:val="20"/>
                <w:szCs w:val="20"/>
                <w:lang w:eastAsia="ru-RU"/>
              </w:rPr>
            </w:pPr>
            <w:r w:rsidRPr="009C39B0">
              <w:rPr>
                <w:rFonts w:ascii="Times New Roman" w:hAnsi="Times New Roman"/>
                <w:color w:val="000000"/>
                <w:sz w:val="20"/>
                <w:szCs w:val="20"/>
                <w:lang w:eastAsia="ru-RU"/>
              </w:rPr>
              <w:t>33000</w:t>
            </w:r>
          </w:p>
        </w:tc>
      </w:tr>
      <w:tr w:rsidR="00A44A63" w:rsidRPr="009C39B0" w:rsidTr="009C39B0">
        <w:trPr>
          <w:trHeight w:val="2880"/>
        </w:trPr>
        <w:tc>
          <w:tcPr>
            <w:tcW w:w="447" w:type="pct"/>
            <w:shd w:val="clear" w:color="auto" w:fill="auto"/>
            <w:vAlign w:val="center"/>
            <w:hideMark/>
          </w:tcPr>
          <w:p w:rsidR="009C39B0" w:rsidRPr="009C39B0" w:rsidRDefault="009C39B0" w:rsidP="009C39B0">
            <w:pPr>
              <w:spacing w:after="0" w:line="240" w:lineRule="auto"/>
              <w:jc w:val="center"/>
              <w:rPr>
                <w:rFonts w:ascii="Times New Roman" w:hAnsi="Times New Roman"/>
                <w:color w:val="000000"/>
                <w:sz w:val="20"/>
                <w:szCs w:val="20"/>
                <w:lang w:eastAsia="ru-RU"/>
              </w:rPr>
            </w:pPr>
            <w:r w:rsidRPr="009C39B0">
              <w:rPr>
                <w:rFonts w:ascii="Times New Roman" w:hAnsi="Times New Roman"/>
                <w:color w:val="000000"/>
                <w:sz w:val="20"/>
                <w:szCs w:val="20"/>
                <w:lang w:eastAsia="ru-RU"/>
              </w:rPr>
              <w:lastRenderedPageBreak/>
              <w:t>Нижегородская ул., д.17</w:t>
            </w:r>
          </w:p>
        </w:tc>
        <w:tc>
          <w:tcPr>
            <w:tcW w:w="219" w:type="pct"/>
            <w:shd w:val="clear" w:color="auto" w:fill="auto"/>
            <w:vAlign w:val="center"/>
            <w:hideMark/>
          </w:tcPr>
          <w:p w:rsidR="009C39B0" w:rsidRPr="009C39B0" w:rsidRDefault="009C39B0" w:rsidP="009C39B0">
            <w:pPr>
              <w:spacing w:after="0" w:line="240" w:lineRule="auto"/>
              <w:jc w:val="center"/>
              <w:rPr>
                <w:rFonts w:ascii="Times New Roman" w:hAnsi="Times New Roman"/>
                <w:color w:val="000000"/>
                <w:sz w:val="20"/>
                <w:szCs w:val="20"/>
                <w:lang w:eastAsia="ru-RU"/>
              </w:rPr>
            </w:pPr>
            <w:r w:rsidRPr="009C39B0">
              <w:rPr>
                <w:rFonts w:ascii="Times New Roman" w:hAnsi="Times New Roman"/>
                <w:color w:val="000000"/>
                <w:sz w:val="20"/>
                <w:szCs w:val="20"/>
                <w:lang w:eastAsia="ru-RU"/>
              </w:rPr>
              <w:t>ЦАО</w:t>
            </w:r>
          </w:p>
        </w:tc>
        <w:tc>
          <w:tcPr>
            <w:tcW w:w="295" w:type="pct"/>
            <w:shd w:val="clear" w:color="auto" w:fill="auto"/>
            <w:vAlign w:val="center"/>
            <w:hideMark/>
          </w:tcPr>
          <w:p w:rsidR="009C39B0" w:rsidRPr="009C39B0" w:rsidRDefault="009C39B0" w:rsidP="009C39B0">
            <w:pPr>
              <w:spacing w:after="0" w:line="240" w:lineRule="auto"/>
              <w:jc w:val="center"/>
              <w:rPr>
                <w:rFonts w:ascii="Times New Roman" w:hAnsi="Times New Roman"/>
                <w:color w:val="000000"/>
                <w:sz w:val="20"/>
                <w:szCs w:val="20"/>
                <w:lang w:eastAsia="ru-RU"/>
              </w:rPr>
            </w:pPr>
            <w:r w:rsidRPr="009C39B0">
              <w:rPr>
                <w:rFonts w:ascii="Times New Roman" w:hAnsi="Times New Roman"/>
                <w:color w:val="000000"/>
                <w:sz w:val="20"/>
                <w:szCs w:val="20"/>
                <w:lang w:eastAsia="ru-RU"/>
              </w:rPr>
              <w:t>8,7</w:t>
            </w:r>
          </w:p>
        </w:tc>
        <w:tc>
          <w:tcPr>
            <w:tcW w:w="349" w:type="pct"/>
            <w:shd w:val="clear" w:color="auto" w:fill="auto"/>
            <w:vAlign w:val="center"/>
            <w:hideMark/>
          </w:tcPr>
          <w:p w:rsidR="009C39B0" w:rsidRPr="009C39B0" w:rsidRDefault="009C39B0" w:rsidP="009C39B0">
            <w:pPr>
              <w:spacing w:after="0" w:line="240" w:lineRule="auto"/>
              <w:jc w:val="center"/>
              <w:rPr>
                <w:rFonts w:ascii="Times New Roman" w:hAnsi="Times New Roman"/>
                <w:color w:val="000000"/>
                <w:sz w:val="20"/>
                <w:szCs w:val="20"/>
                <w:lang w:eastAsia="ru-RU"/>
              </w:rPr>
            </w:pPr>
            <w:r w:rsidRPr="009C39B0">
              <w:rPr>
                <w:rFonts w:ascii="Times New Roman" w:hAnsi="Times New Roman"/>
                <w:color w:val="000000"/>
                <w:sz w:val="20"/>
                <w:szCs w:val="20"/>
                <w:lang w:eastAsia="ru-RU"/>
              </w:rPr>
              <w:t>подвал 1, пом. I, ком. 45, м/м 88</w:t>
            </w:r>
          </w:p>
        </w:tc>
        <w:tc>
          <w:tcPr>
            <w:tcW w:w="478" w:type="pct"/>
            <w:shd w:val="clear" w:color="auto" w:fill="auto"/>
            <w:vAlign w:val="center"/>
            <w:hideMark/>
          </w:tcPr>
          <w:p w:rsidR="009C39B0" w:rsidRPr="009C39B0" w:rsidRDefault="009C39B0" w:rsidP="009C39B0">
            <w:pPr>
              <w:spacing w:after="0" w:line="240" w:lineRule="auto"/>
              <w:jc w:val="center"/>
              <w:rPr>
                <w:rFonts w:ascii="Times New Roman" w:hAnsi="Times New Roman"/>
                <w:color w:val="000000"/>
                <w:sz w:val="20"/>
                <w:szCs w:val="20"/>
                <w:lang w:eastAsia="ru-RU"/>
              </w:rPr>
            </w:pPr>
            <w:r w:rsidRPr="009C39B0">
              <w:rPr>
                <w:rFonts w:ascii="Times New Roman" w:hAnsi="Times New Roman"/>
                <w:color w:val="000000"/>
                <w:sz w:val="20"/>
                <w:szCs w:val="20"/>
                <w:lang w:eastAsia="ru-RU"/>
              </w:rPr>
              <w:t>этажность-17-21 этажей; год постройки-2009 г.; материал стен-монолитные (ж-б); износ 0 процентов на 2009 г.</w:t>
            </w:r>
          </w:p>
        </w:tc>
        <w:tc>
          <w:tcPr>
            <w:tcW w:w="836" w:type="pct"/>
            <w:shd w:val="clear" w:color="auto" w:fill="auto"/>
            <w:vAlign w:val="center"/>
            <w:hideMark/>
          </w:tcPr>
          <w:p w:rsidR="009C39B0" w:rsidRPr="009C39B0" w:rsidRDefault="009C39B0" w:rsidP="009C39B0">
            <w:pPr>
              <w:spacing w:after="0" w:line="240" w:lineRule="auto"/>
              <w:jc w:val="center"/>
              <w:rPr>
                <w:rFonts w:ascii="Times New Roman" w:hAnsi="Times New Roman"/>
                <w:color w:val="000000"/>
                <w:sz w:val="20"/>
                <w:szCs w:val="20"/>
                <w:lang w:eastAsia="ru-RU"/>
              </w:rPr>
            </w:pPr>
            <w:r w:rsidRPr="009C39B0">
              <w:rPr>
                <w:rFonts w:ascii="Times New Roman" w:hAnsi="Times New Roman"/>
                <w:color w:val="000000"/>
                <w:sz w:val="20"/>
                <w:szCs w:val="20"/>
                <w:lang w:eastAsia="ru-RU"/>
              </w:rPr>
              <w:t>По данным БТИ от 19.03.2019 г.: водопровод-централизованный; канализация-централизованная; отопление – центральное от ТЭЦ; горячее водоснабжение-  центральное; газоснабжение – нет; электроснабжение-220 в. Скрытая проводка; напольные электроплиты – да; лифты грузовые – нет; лифты пассажирские – 5 шт.; лифты грузопассажирские – 20 шт.</w:t>
            </w:r>
          </w:p>
        </w:tc>
        <w:tc>
          <w:tcPr>
            <w:tcW w:w="409" w:type="pct"/>
            <w:shd w:val="clear" w:color="auto" w:fill="auto"/>
            <w:vAlign w:val="center"/>
            <w:hideMark/>
          </w:tcPr>
          <w:p w:rsidR="009C39B0" w:rsidRPr="009C39B0" w:rsidRDefault="009C39B0" w:rsidP="009C39B0">
            <w:pPr>
              <w:spacing w:after="0" w:line="240" w:lineRule="auto"/>
              <w:jc w:val="center"/>
              <w:rPr>
                <w:rFonts w:ascii="Times New Roman" w:hAnsi="Times New Roman"/>
                <w:color w:val="000000"/>
                <w:sz w:val="20"/>
                <w:szCs w:val="20"/>
                <w:lang w:eastAsia="ru-RU"/>
              </w:rPr>
            </w:pPr>
            <w:r w:rsidRPr="009C39B0">
              <w:rPr>
                <w:rFonts w:ascii="Times New Roman" w:hAnsi="Times New Roman"/>
                <w:color w:val="000000"/>
                <w:sz w:val="20"/>
                <w:szCs w:val="20"/>
                <w:lang w:eastAsia="ru-RU"/>
              </w:rPr>
              <w:t>Обременение отсутствует</w:t>
            </w:r>
          </w:p>
        </w:tc>
        <w:tc>
          <w:tcPr>
            <w:tcW w:w="542" w:type="pct"/>
            <w:shd w:val="clear" w:color="auto" w:fill="auto"/>
            <w:vAlign w:val="center"/>
            <w:hideMark/>
          </w:tcPr>
          <w:p w:rsidR="009C39B0" w:rsidRPr="009C39B0" w:rsidRDefault="009C39B0" w:rsidP="009C39B0">
            <w:pPr>
              <w:spacing w:after="0" w:line="240" w:lineRule="auto"/>
              <w:jc w:val="center"/>
              <w:rPr>
                <w:rFonts w:ascii="Times New Roman" w:hAnsi="Times New Roman"/>
                <w:color w:val="000000"/>
                <w:sz w:val="20"/>
                <w:szCs w:val="20"/>
                <w:lang w:eastAsia="ru-RU"/>
              </w:rPr>
            </w:pPr>
            <w:r w:rsidRPr="009C39B0">
              <w:rPr>
                <w:rFonts w:ascii="Times New Roman" w:hAnsi="Times New Roman"/>
                <w:color w:val="000000"/>
                <w:sz w:val="20"/>
                <w:szCs w:val="20"/>
                <w:lang w:eastAsia="ru-RU"/>
              </w:rPr>
              <w:t>77:01:0006034:1960-77/004/2018-2 от 13.09.2018</w:t>
            </w:r>
          </w:p>
        </w:tc>
        <w:tc>
          <w:tcPr>
            <w:tcW w:w="524" w:type="pct"/>
            <w:shd w:val="clear" w:color="auto" w:fill="auto"/>
            <w:vAlign w:val="center"/>
            <w:hideMark/>
          </w:tcPr>
          <w:p w:rsidR="009C39B0" w:rsidRPr="009C39B0" w:rsidRDefault="009C39B0" w:rsidP="009C39B0">
            <w:pPr>
              <w:spacing w:after="0" w:line="240" w:lineRule="auto"/>
              <w:jc w:val="center"/>
              <w:rPr>
                <w:rFonts w:ascii="Times New Roman" w:hAnsi="Times New Roman"/>
                <w:color w:val="000000"/>
                <w:sz w:val="20"/>
                <w:szCs w:val="20"/>
                <w:lang w:eastAsia="ru-RU"/>
              </w:rPr>
            </w:pPr>
            <w:r w:rsidRPr="009C39B0">
              <w:rPr>
                <w:rFonts w:ascii="Times New Roman" w:hAnsi="Times New Roman"/>
                <w:color w:val="000000"/>
                <w:sz w:val="20"/>
                <w:szCs w:val="20"/>
                <w:lang w:eastAsia="ru-RU"/>
              </w:rPr>
              <w:t>77:01:0006034:1960</w:t>
            </w:r>
          </w:p>
        </w:tc>
        <w:tc>
          <w:tcPr>
            <w:tcW w:w="341" w:type="pct"/>
            <w:shd w:val="clear" w:color="auto" w:fill="auto"/>
            <w:vAlign w:val="center"/>
            <w:hideMark/>
          </w:tcPr>
          <w:p w:rsidR="009C39B0" w:rsidRPr="009C39B0" w:rsidRDefault="009C39B0" w:rsidP="009C39B0">
            <w:pPr>
              <w:spacing w:after="0" w:line="240" w:lineRule="auto"/>
              <w:jc w:val="center"/>
              <w:rPr>
                <w:rFonts w:ascii="Times New Roman" w:hAnsi="Times New Roman"/>
                <w:color w:val="000000"/>
                <w:sz w:val="20"/>
                <w:szCs w:val="20"/>
                <w:lang w:eastAsia="ru-RU"/>
              </w:rPr>
            </w:pPr>
            <w:r w:rsidRPr="009C39B0">
              <w:rPr>
                <w:rFonts w:ascii="Times New Roman" w:hAnsi="Times New Roman"/>
                <w:color w:val="000000"/>
                <w:sz w:val="20"/>
                <w:szCs w:val="20"/>
                <w:lang w:eastAsia="ru-RU"/>
              </w:rPr>
              <w:t xml:space="preserve">  660 000   </w:t>
            </w:r>
          </w:p>
        </w:tc>
        <w:tc>
          <w:tcPr>
            <w:tcW w:w="261" w:type="pct"/>
            <w:shd w:val="clear" w:color="auto" w:fill="auto"/>
            <w:vAlign w:val="center"/>
            <w:hideMark/>
          </w:tcPr>
          <w:p w:rsidR="009C39B0" w:rsidRPr="009C39B0" w:rsidRDefault="009C39B0" w:rsidP="009C39B0">
            <w:pPr>
              <w:spacing w:after="0" w:line="240" w:lineRule="auto"/>
              <w:jc w:val="center"/>
              <w:rPr>
                <w:rFonts w:ascii="Times New Roman" w:hAnsi="Times New Roman"/>
                <w:color w:val="000000"/>
                <w:sz w:val="20"/>
                <w:szCs w:val="20"/>
                <w:lang w:eastAsia="ru-RU"/>
              </w:rPr>
            </w:pPr>
            <w:r w:rsidRPr="009C39B0">
              <w:rPr>
                <w:rFonts w:ascii="Times New Roman" w:hAnsi="Times New Roman"/>
                <w:color w:val="000000"/>
                <w:sz w:val="20"/>
                <w:szCs w:val="20"/>
                <w:lang w:eastAsia="ru-RU"/>
              </w:rPr>
              <w:t>132000</w:t>
            </w:r>
          </w:p>
        </w:tc>
        <w:tc>
          <w:tcPr>
            <w:tcW w:w="300" w:type="pct"/>
            <w:shd w:val="clear" w:color="auto" w:fill="auto"/>
            <w:vAlign w:val="center"/>
            <w:hideMark/>
          </w:tcPr>
          <w:p w:rsidR="009C39B0" w:rsidRPr="009C39B0" w:rsidRDefault="009C39B0" w:rsidP="009C39B0">
            <w:pPr>
              <w:spacing w:after="0" w:line="240" w:lineRule="auto"/>
              <w:jc w:val="center"/>
              <w:rPr>
                <w:rFonts w:ascii="Times New Roman" w:hAnsi="Times New Roman"/>
                <w:color w:val="000000"/>
                <w:sz w:val="20"/>
                <w:szCs w:val="20"/>
                <w:lang w:eastAsia="ru-RU"/>
              </w:rPr>
            </w:pPr>
            <w:r w:rsidRPr="009C39B0">
              <w:rPr>
                <w:rFonts w:ascii="Times New Roman" w:hAnsi="Times New Roman"/>
                <w:color w:val="000000"/>
                <w:sz w:val="20"/>
                <w:szCs w:val="20"/>
                <w:lang w:eastAsia="ru-RU"/>
              </w:rPr>
              <w:t>33000</w:t>
            </w:r>
          </w:p>
        </w:tc>
      </w:tr>
      <w:tr w:rsidR="00A44A63" w:rsidRPr="009C39B0" w:rsidTr="009C39B0">
        <w:trPr>
          <w:trHeight w:val="2880"/>
        </w:trPr>
        <w:tc>
          <w:tcPr>
            <w:tcW w:w="447" w:type="pct"/>
            <w:shd w:val="clear" w:color="auto" w:fill="auto"/>
            <w:vAlign w:val="center"/>
            <w:hideMark/>
          </w:tcPr>
          <w:p w:rsidR="009C39B0" w:rsidRPr="009C39B0" w:rsidRDefault="009C39B0" w:rsidP="009C39B0">
            <w:pPr>
              <w:spacing w:after="0" w:line="240" w:lineRule="auto"/>
              <w:jc w:val="center"/>
              <w:rPr>
                <w:rFonts w:ascii="Times New Roman" w:hAnsi="Times New Roman"/>
                <w:color w:val="000000"/>
                <w:sz w:val="20"/>
                <w:szCs w:val="20"/>
                <w:lang w:eastAsia="ru-RU"/>
              </w:rPr>
            </w:pPr>
            <w:r w:rsidRPr="009C39B0">
              <w:rPr>
                <w:rFonts w:ascii="Times New Roman" w:hAnsi="Times New Roman"/>
                <w:color w:val="000000"/>
                <w:sz w:val="20"/>
                <w:szCs w:val="20"/>
                <w:lang w:eastAsia="ru-RU"/>
              </w:rPr>
              <w:t>Нижегородская ул., д.17</w:t>
            </w:r>
          </w:p>
        </w:tc>
        <w:tc>
          <w:tcPr>
            <w:tcW w:w="219" w:type="pct"/>
            <w:shd w:val="clear" w:color="auto" w:fill="auto"/>
            <w:vAlign w:val="center"/>
            <w:hideMark/>
          </w:tcPr>
          <w:p w:rsidR="009C39B0" w:rsidRPr="009C39B0" w:rsidRDefault="009C39B0" w:rsidP="009C39B0">
            <w:pPr>
              <w:spacing w:after="0" w:line="240" w:lineRule="auto"/>
              <w:jc w:val="center"/>
              <w:rPr>
                <w:rFonts w:ascii="Times New Roman" w:hAnsi="Times New Roman"/>
                <w:color w:val="000000"/>
                <w:sz w:val="20"/>
                <w:szCs w:val="20"/>
                <w:lang w:eastAsia="ru-RU"/>
              </w:rPr>
            </w:pPr>
            <w:r w:rsidRPr="009C39B0">
              <w:rPr>
                <w:rFonts w:ascii="Times New Roman" w:hAnsi="Times New Roman"/>
                <w:color w:val="000000"/>
                <w:sz w:val="20"/>
                <w:szCs w:val="20"/>
                <w:lang w:eastAsia="ru-RU"/>
              </w:rPr>
              <w:t>ЦАО</w:t>
            </w:r>
          </w:p>
        </w:tc>
        <w:tc>
          <w:tcPr>
            <w:tcW w:w="295" w:type="pct"/>
            <w:shd w:val="clear" w:color="auto" w:fill="auto"/>
            <w:vAlign w:val="center"/>
            <w:hideMark/>
          </w:tcPr>
          <w:p w:rsidR="009C39B0" w:rsidRPr="009C39B0" w:rsidRDefault="009C39B0" w:rsidP="009C39B0">
            <w:pPr>
              <w:spacing w:after="0" w:line="240" w:lineRule="auto"/>
              <w:jc w:val="center"/>
              <w:rPr>
                <w:rFonts w:ascii="Times New Roman" w:hAnsi="Times New Roman"/>
                <w:color w:val="000000"/>
                <w:sz w:val="20"/>
                <w:szCs w:val="20"/>
                <w:lang w:eastAsia="ru-RU"/>
              </w:rPr>
            </w:pPr>
            <w:r w:rsidRPr="009C39B0">
              <w:rPr>
                <w:rFonts w:ascii="Times New Roman" w:hAnsi="Times New Roman"/>
                <w:color w:val="000000"/>
                <w:sz w:val="20"/>
                <w:szCs w:val="20"/>
                <w:lang w:eastAsia="ru-RU"/>
              </w:rPr>
              <w:t>8,1</w:t>
            </w:r>
          </w:p>
        </w:tc>
        <w:tc>
          <w:tcPr>
            <w:tcW w:w="349" w:type="pct"/>
            <w:shd w:val="clear" w:color="auto" w:fill="auto"/>
            <w:vAlign w:val="center"/>
            <w:hideMark/>
          </w:tcPr>
          <w:p w:rsidR="009C39B0" w:rsidRPr="009C39B0" w:rsidRDefault="009C39B0" w:rsidP="009C39B0">
            <w:pPr>
              <w:spacing w:after="0" w:line="240" w:lineRule="auto"/>
              <w:jc w:val="center"/>
              <w:rPr>
                <w:rFonts w:ascii="Times New Roman" w:hAnsi="Times New Roman"/>
                <w:color w:val="000000"/>
                <w:sz w:val="20"/>
                <w:szCs w:val="20"/>
                <w:lang w:eastAsia="ru-RU"/>
              </w:rPr>
            </w:pPr>
            <w:r w:rsidRPr="009C39B0">
              <w:rPr>
                <w:rFonts w:ascii="Times New Roman" w:hAnsi="Times New Roman"/>
                <w:color w:val="000000"/>
                <w:sz w:val="20"/>
                <w:szCs w:val="20"/>
                <w:lang w:eastAsia="ru-RU"/>
              </w:rPr>
              <w:t>подвал 1, пом. I, ком. 48, м/м 91</w:t>
            </w:r>
          </w:p>
        </w:tc>
        <w:tc>
          <w:tcPr>
            <w:tcW w:w="478" w:type="pct"/>
            <w:shd w:val="clear" w:color="auto" w:fill="auto"/>
            <w:vAlign w:val="center"/>
            <w:hideMark/>
          </w:tcPr>
          <w:p w:rsidR="009C39B0" w:rsidRPr="009C39B0" w:rsidRDefault="009C39B0" w:rsidP="009C39B0">
            <w:pPr>
              <w:spacing w:after="0" w:line="240" w:lineRule="auto"/>
              <w:jc w:val="center"/>
              <w:rPr>
                <w:rFonts w:ascii="Times New Roman" w:hAnsi="Times New Roman"/>
                <w:color w:val="000000"/>
                <w:sz w:val="20"/>
                <w:szCs w:val="20"/>
                <w:lang w:eastAsia="ru-RU"/>
              </w:rPr>
            </w:pPr>
            <w:r w:rsidRPr="009C39B0">
              <w:rPr>
                <w:rFonts w:ascii="Times New Roman" w:hAnsi="Times New Roman"/>
                <w:color w:val="000000"/>
                <w:sz w:val="20"/>
                <w:szCs w:val="20"/>
                <w:lang w:eastAsia="ru-RU"/>
              </w:rPr>
              <w:t>этажность-17-21 этажей; год постройки-2009 г.; материал стен-монолитные (ж-б); износ 0 процентов на 2009 г.</w:t>
            </w:r>
          </w:p>
        </w:tc>
        <w:tc>
          <w:tcPr>
            <w:tcW w:w="836" w:type="pct"/>
            <w:shd w:val="clear" w:color="auto" w:fill="auto"/>
            <w:vAlign w:val="center"/>
            <w:hideMark/>
          </w:tcPr>
          <w:p w:rsidR="009C39B0" w:rsidRPr="009C39B0" w:rsidRDefault="009C39B0" w:rsidP="009C39B0">
            <w:pPr>
              <w:spacing w:after="0" w:line="240" w:lineRule="auto"/>
              <w:jc w:val="center"/>
              <w:rPr>
                <w:rFonts w:ascii="Times New Roman" w:hAnsi="Times New Roman"/>
                <w:color w:val="000000"/>
                <w:sz w:val="20"/>
                <w:szCs w:val="20"/>
                <w:lang w:eastAsia="ru-RU"/>
              </w:rPr>
            </w:pPr>
            <w:r w:rsidRPr="009C39B0">
              <w:rPr>
                <w:rFonts w:ascii="Times New Roman" w:hAnsi="Times New Roman"/>
                <w:color w:val="000000"/>
                <w:sz w:val="20"/>
                <w:szCs w:val="20"/>
                <w:lang w:eastAsia="ru-RU"/>
              </w:rPr>
              <w:t>По данным БТИ от 19.03.2019 г.: водопровод-централизованный; канализация-централизованная; отопление – центральное от ТЭЦ; горячее водоснабжение-  центральное; газоснабжение – нет; электроснабжение-220 в. Скрытая проводка; напольные электроплиты – да; лифты грузовые – нет; лифты пассажирские – 5 шт.; лифты грузопассажирские – 20 шт.</w:t>
            </w:r>
          </w:p>
        </w:tc>
        <w:tc>
          <w:tcPr>
            <w:tcW w:w="409" w:type="pct"/>
            <w:shd w:val="clear" w:color="auto" w:fill="auto"/>
            <w:vAlign w:val="center"/>
            <w:hideMark/>
          </w:tcPr>
          <w:p w:rsidR="009C39B0" w:rsidRPr="009C39B0" w:rsidRDefault="009C39B0" w:rsidP="009C39B0">
            <w:pPr>
              <w:spacing w:after="0" w:line="240" w:lineRule="auto"/>
              <w:jc w:val="center"/>
              <w:rPr>
                <w:rFonts w:ascii="Times New Roman" w:hAnsi="Times New Roman"/>
                <w:color w:val="000000"/>
                <w:sz w:val="20"/>
                <w:szCs w:val="20"/>
                <w:lang w:eastAsia="ru-RU"/>
              </w:rPr>
            </w:pPr>
            <w:r w:rsidRPr="009C39B0">
              <w:rPr>
                <w:rFonts w:ascii="Times New Roman" w:hAnsi="Times New Roman"/>
                <w:color w:val="000000"/>
                <w:sz w:val="20"/>
                <w:szCs w:val="20"/>
                <w:lang w:eastAsia="ru-RU"/>
              </w:rPr>
              <w:t>Обременение отсутствует</w:t>
            </w:r>
          </w:p>
        </w:tc>
        <w:tc>
          <w:tcPr>
            <w:tcW w:w="542" w:type="pct"/>
            <w:shd w:val="clear" w:color="auto" w:fill="auto"/>
            <w:vAlign w:val="center"/>
            <w:hideMark/>
          </w:tcPr>
          <w:p w:rsidR="009C39B0" w:rsidRPr="009C39B0" w:rsidRDefault="009C39B0" w:rsidP="009C39B0">
            <w:pPr>
              <w:spacing w:after="0" w:line="240" w:lineRule="auto"/>
              <w:jc w:val="center"/>
              <w:rPr>
                <w:rFonts w:ascii="Times New Roman" w:hAnsi="Times New Roman"/>
                <w:color w:val="000000"/>
                <w:sz w:val="20"/>
                <w:szCs w:val="20"/>
                <w:lang w:eastAsia="ru-RU"/>
              </w:rPr>
            </w:pPr>
            <w:r w:rsidRPr="009C39B0">
              <w:rPr>
                <w:rFonts w:ascii="Times New Roman" w:hAnsi="Times New Roman"/>
                <w:color w:val="000000"/>
                <w:sz w:val="20"/>
                <w:szCs w:val="20"/>
                <w:lang w:eastAsia="ru-RU"/>
              </w:rPr>
              <w:t>77:01:0006034:1963-77/004/2018-2 от 13.09.2018</w:t>
            </w:r>
          </w:p>
        </w:tc>
        <w:tc>
          <w:tcPr>
            <w:tcW w:w="524" w:type="pct"/>
            <w:shd w:val="clear" w:color="auto" w:fill="auto"/>
            <w:vAlign w:val="center"/>
            <w:hideMark/>
          </w:tcPr>
          <w:p w:rsidR="009C39B0" w:rsidRPr="009C39B0" w:rsidRDefault="009C39B0" w:rsidP="009C39B0">
            <w:pPr>
              <w:spacing w:after="0" w:line="240" w:lineRule="auto"/>
              <w:jc w:val="center"/>
              <w:rPr>
                <w:rFonts w:ascii="Times New Roman" w:hAnsi="Times New Roman"/>
                <w:color w:val="000000"/>
                <w:sz w:val="20"/>
                <w:szCs w:val="20"/>
                <w:lang w:eastAsia="ru-RU"/>
              </w:rPr>
            </w:pPr>
            <w:r w:rsidRPr="009C39B0">
              <w:rPr>
                <w:rFonts w:ascii="Times New Roman" w:hAnsi="Times New Roman"/>
                <w:color w:val="000000"/>
                <w:sz w:val="20"/>
                <w:szCs w:val="20"/>
                <w:lang w:eastAsia="ru-RU"/>
              </w:rPr>
              <w:t>77:01:0006034:1963</w:t>
            </w:r>
          </w:p>
        </w:tc>
        <w:tc>
          <w:tcPr>
            <w:tcW w:w="341" w:type="pct"/>
            <w:shd w:val="clear" w:color="auto" w:fill="auto"/>
            <w:vAlign w:val="center"/>
            <w:hideMark/>
          </w:tcPr>
          <w:p w:rsidR="009C39B0" w:rsidRPr="009C39B0" w:rsidRDefault="009C39B0" w:rsidP="009C39B0">
            <w:pPr>
              <w:spacing w:after="0" w:line="240" w:lineRule="auto"/>
              <w:jc w:val="center"/>
              <w:rPr>
                <w:rFonts w:ascii="Times New Roman" w:hAnsi="Times New Roman"/>
                <w:color w:val="000000"/>
                <w:sz w:val="20"/>
                <w:szCs w:val="20"/>
                <w:lang w:eastAsia="ru-RU"/>
              </w:rPr>
            </w:pPr>
            <w:r w:rsidRPr="009C39B0">
              <w:rPr>
                <w:rFonts w:ascii="Times New Roman" w:hAnsi="Times New Roman"/>
                <w:color w:val="000000"/>
                <w:sz w:val="20"/>
                <w:szCs w:val="20"/>
                <w:lang w:eastAsia="ru-RU"/>
              </w:rPr>
              <w:t xml:space="preserve">  636 000   </w:t>
            </w:r>
          </w:p>
        </w:tc>
        <w:tc>
          <w:tcPr>
            <w:tcW w:w="261" w:type="pct"/>
            <w:shd w:val="clear" w:color="auto" w:fill="auto"/>
            <w:vAlign w:val="center"/>
            <w:hideMark/>
          </w:tcPr>
          <w:p w:rsidR="009C39B0" w:rsidRPr="009C39B0" w:rsidRDefault="009C39B0" w:rsidP="009C39B0">
            <w:pPr>
              <w:spacing w:after="0" w:line="240" w:lineRule="auto"/>
              <w:jc w:val="center"/>
              <w:rPr>
                <w:rFonts w:ascii="Times New Roman" w:hAnsi="Times New Roman"/>
                <w:color w:val="000000"/>
                <w:sz w:val="20"/>
                <w:szCs w:val="20"/>
                <w:lang w:eastAsia="ru-RU"/>
              </w:rPr>
            </w:pPr>
            <w:r w:rsidRPr="009C39B0">
              <w:rPr>
                <w:rFonts w:ascii="Times New Roman" w:hAnsi="Times New Roman"/>
                <w:color w:val="000000"/>
                <w:sz w:val="20"/>
                <w:szCs w:val="20"/>
                <w:lang w:eastAsia="ru-RU"/>
              </w:rPr>
              <w:t>127200</w:t>
            </w:r>
          </w:p>
        </w:tc>
        <w:tc>
          <w:tcPr>
            <w:tcW w:w="300" w:type="pct"/>
            <w:shd w:val="clear" w:color="auto" w:fill="auto"/>
            <w:vAlign w:val="center"/>
            <w:hideMark/>
          </w:tcPr>
          <w:p w:rsidR="009C39B0" w:rsidRPr="009C39B0" w:rsidRDefault="009C39B0" w:rsidP="009C39B0">
            <w:pPr>
              <w:spacing w:after="0" w:line="240" w:lineRule="auto"/>
              <w:jc w:val="center"/>
              <w:rPr>
                <w:rFonts w:ascii="Times New Roman" w:hAnsi="Times New Roman"/>
                <w:color w:val="000000"/>
                <w:sz w:val="20"/>
                <w:szCs w:val="20"/>
                <w:lang w:eastAsia="ru-RU"/>
              </w:rPr>
            </w:pPr>
            <w:r w:rsidRPr="009C39B0">
              <w:rPr>
                <w:rFonts w:ascii="Times New Roman" w:hAnsi="Times New Roman"/>
                <w:color w:val="000000"/>
                <w:sz w:val="20"/>
                <w:szCs w:val="20"/>
                <w:lang w:eastAsia="ru-RU"/>
              </w:rPr>
              <w:t>31800</w:t>
            </w:r>
          </w:p>
        </w:tc>
      </w:tr>
      <w:tr w:rsidR="00A44A63" w:rsidRPr="009C39B0" w:rsidTr="009C39B0">
        <w:trPr>
          <w:trHeight w:val="2880"/>
        </w:trPr>
        <w:tc>
          <w:tcPr>
            <w:tcW w:w="447" w:type="pct"/>
            <w:shd w:val="clear" w:color="auto" w:fill="auto"/>
            <w:vAlign w:val="center"/>
            <w:hideMark/>
          </w:tcPr>
          <w:p w:rsidR="009C39B0" w:rsidRPr="009C39B0" w:rsidRDefault="009C39B0" w:rsidP="009C39B0">
            <w:pPr>
              <w:spacing w:after="0" w:line="240" w:lineRule="auto"/>
              <w:jc w:val="center"/>
              <w:rPr>
                <w:rFonts w:ascii="Times New Roman" w:hAnsi="Times New Roman"/>
                <w:color w:val="000000"/>
                <w:sz w:val="20"/>
                <w:szCs w:val="20"/>
                <w:lang w:eastAsia="ru-RU"/>
              </w:rPr>
            </w:pPr>
            <w:r w:rsidRPr="009C39B0">
              <w:rPr>
                <w:rFonts w:ascii="Times New Roman" w:hAnsi="Times New Roman"/>
                <w:color w:val="000000"/>
                <w:sz w:val="20"/>
                <w:szCs w:val="20"/>
                <w:lang w:eastAsia="ru-RU"/>
              </w:rPr>
              <w:lastRenderedPageBreak/>
              <w:t>Нижегородская ул., д.17</w:t>
            </w:r>
          </w:p>
        </w:tc>
        <w:tc>
          <w:tcPr>
            <w:tcW w:w="219" w:type="pct"/>
            <w:shd w:val="clear" w:color="auto" w:fill="auto"/>
            <w:vAlign w:val="center"/>
            <w:hideMark/>
          </w:tcPr>
          <w:p w:rsidR="009C39B0" w:rsidRPr="009C39B0" w:rsidRDefault="009C39B0" w:rsidP="009C39B0">
            <w:pPr>
              <w:spacing w:after="0" w:line="240" w:lineRule="auto"/>
              <w:jc w:val="center"/>
              <w:rPr>
                <w:rFonts w:ascii="Times New Roman" w:hAnsi="Times New Roman"/>
                <w:color w:val="000000"/>
                <w:sz w:val="20"/>
                <w:szCs w:val="20"/>
                <w:lang w:eastAsia="ru-RU"/>
              </w:rPr>
            </w:pPr>
            <w:r w:rsidRPr="009C39B0">
              <w:rPr>
                <w:rFonts w:ascii="Times New Roman" w:hAnsi="Times New Roman"/>
                <w:color w:val="000000"/>
                <w:sz w:val="20"/>
                <w:szCs w:val="20"/>
                <w:lang w:eastAsia="ru-RU"/>
              </w:rPr>
              <w:t>ЦАО</w:t>
            </w:r>
          </w:p>
        </w:tc>
        <w:tc>
          <w:tcPr>
            <w:tcW w:w="295" w:type="pct"/>
            <w:shd w:val="clear" w:color="auto" w:fill="auto"/>
            <w:vAlign w:val="center"/>
            <w:hideMark/>
          </w:tcPr>
          <w:p w:rsidR="009C39B0" w:rsidRPr="009C39B0" w:rsidRDefault="009C39B0" w:rsidP="009C39B0">
            <w:pPr>
              <w:spacing w:after="0" w:line="240" w:lineRule="auto"/>
              <w:jc w:val="center"/>
              <w:rPr>
                <w:rFonts w:ascii="Times New Roman" w:hAnsi="Times New Roman"/>
                <w:color w:val="000000"/>
                <w:sz w:val="20"/>
                <w:szCs w:val="20"/>
                <w:lang w:eastAsia="ru-RU"/>
              </w:rPr>
            </w:pPr>
            <w:r w:rsidRPr="009C39B0">
              <w:rPr>
                <w:rFonts w:ascii="Times New Roman" w:hAnsi="Times New Roman"/>
                <w:color w:val="000000"/>
                <w:sz w:val="20"/>
                <w:szCs w:val="20"/>
                <w:lang w:eastAsia="ru-RU"/>
              </w:rPr>
              <w:t>8,2</w:t>
            </w:r>
          </w:p>
        </w:tc>
        <w:tc>
          <w:tcPr>
            <w:tcW w:w="349" w:type="pct"/>
            <w:shd w:val="clear" w:color="auto" w:fill="auto"/>
            <w:vAlign w:val="center"/>
            <w:hideMark/>
          </w:tcPr>
          <w:p w:rsidR="009C39B0" w:rsidRPr="009C39B0" w:rsidRDefault="009C39B0" w:rsidP="009C39B0">
            <w:pPr>
              <w:spacing w:after="0" w:line="240" w:lineRule="auto"/>
              <w:jc w:val="center"/>
              <w:rPr>
                <w:rFonts w:ascii="Times New Roman" w:hAnsi="Times New Roman"/>
                <w:color w:val="000000"/>
                <w:sz w:val="20"/>
                <w:szCs w:val="20"/>
                <w:lang w:eastAsia="ru-RU"/>
              </w:rPr>
            </w:pPr>
            <w:r w:rsidRPr="009C39B0">
              <w:rPr>
                <w:rFonts w:ascii="Times New Roman" w:hAnsi="Times New Roman"/>
                <w:color w:val="000000"/>
                <w:sz w:val="20"/>
                <w:szCs w:val="20"/>
                <w:lang w:eastAsia="ru-RU"/>
              </w:rPr>
              <w:t>подвал 1, пом. I, ком. 49, м/м 92</w:t>
            </w:r>
          </w:p>
        </w:tc>
        <w:tc>
          <w:tcPr>
            <w:tcW w:w="478" w:type="pct"/>
            <w:shd w:val="clear" w:color="auto" w:fill="auto"/>
            <w:vAlign w:val="center"/>
            <w:hideMark/>
          </w:tcPr>
          <w:p w:rsidR="009C39B0" w:rsidRPr="009C39B0" w:rsidRDefault="009C39B0" w:rsidP="009C39B0">
            <w:pPr>
              <w:spacing w:after="0" w:line="240" w:lineRule="auto"/>
              <w:jc w:val="center"/>
              <w:rPr>
                <w:rFonts w:ascii="Times New Roman" w:hAnsi="Times New Roman"/>
                <w:color w:val="000000"/>
                <w:sz w:val="20"/>
                <w:szCs w:val="20"/>
                <w:lang w:eastAsia="ru-RU"/>
              </w:rPr>
            </w:pPr>
            <w:r w:rsidRPr="009C39B0">
              <w:rPr>
                <w:rFonts w:ascii="Times New Roman" w:hAnsi="Times New Roman"/>
                <w:color w:val="000000"/>
                <w:sz w:val="20"/>
                <w:szCs w:val="20"/>
                <w:lang w:eastAsia="ru-RU"/>
              </w:rPr>
              <w:t>этажность-17-21 этажей; год постройки-2009 г.; материал стен-монолитные (ж-б); износ 0 процентов на 2009 г.</w:t>
            </w:r>
          </w:p>
        </w:tc>
        <w:tc>
          <w:tcPr>
            <w:tcW w:w="836" w:type="pct"/>
            <w:shd w:val="clear" w:color="auto" w:fill="auto"/>
            <w:vAlign w:val="center"/>
            <w:hideMark/>
          </w:tcPr>
          <w:p w:rsidR="009C39B0" w:rsidRPr="009C39B0" w:rsidRDefault="009C39B0" w:rsidP="009C39B0">
            <w:pPr>
              <w:spacing w:after="0" w:line="240" w:lineRule="auto"/>
              <w:jc w:val="center"/>
              <w:rPr>
                <w:rFonts w:ascii="Times New Roman" w:hAnsi="Times New Roman"/>
                <w:color w:val="000000"/>
                <w:sz w:val="20"/>
                <w:szCs w:val="20"/>
                <w:lang w:eastAsia="ru-RU"/>
              </w:rPr>
            </w:pPr>
            <w:r w:rsidRPr="009C39B0">
              <w:rPr>
                <w:rFonts w:ascii="Times New Roman" w:hAnsi="Times New Roman"/>
                <w:color w:val="000000"/>
                <w:sz w:val="20"/>
                <w:szCs w:val="20"/>
                <w:lang w:eastAsia="ru-RU"/>
              </w:rPr>
              <w:t>По данным БТИ от 19.03.2019 г.: водопровод-централизованный; канализация-централизованная; отопление – центральное от ТЭЦ; горячее водоснабжение-  центральное; газоснабжение – нет; электроснабжение-220 в. Скрытая проводка; напольные электроплиты – да; лифты грузовые – нет; лифты пассажирские – 5 шт.; лифты грузопассажирские – 20 шт.</w:t>
            </w:r>
          </w:p>
        </w:tc>
        <w:tc>
          <w:tcPr>
            <w:tcW w:w="409" w:type="pct"/>
            <w:shd w:val="clear" w:color="auto" w:fill="auto"/>
            <w:vAlign w:val="center"/>
            <w:hideMark/>
          </w:tcPr>
          <w:p w:rsidR="009C39B0" w:rsidRPr="009C39B0" w:rsidRDefault="009C39B0" w:rsidP="009C39B0">
            <w:pPr>
              <w:spacing w:after="0" w:line="240" w:lineRule="auto"/>
              <w:jc w:val="center"/>
              <w:rPr>
                <w:rFonts w:ascii="Times New Roman" w:hAnsi="Times New Roman"/>
                <w:color w:val="000000"/>
                <w:sz w:val="20"/>
                <w:szCs w:val="20"/>
                <w:lang w:eastAsia="ru-RU"/>
              </w:rPr>
            </w:pPr>
            <w:r w:rsidRPr="009C39B0">
              <w:rPr>
                <w:rFonts w:ascii="Times New Roman" w:hAnsi="Times New Roman"/>
                <w:color w:val="000000"/>
                <w:sz w:val="20"/>
                <w:szCs w:val="20"/>
                <w:lang w:eastAsia="ru-RU"/>
              </w:rPr>
              <w:t>Обременение отсутствует</w:t>
            </w:r>
          </w:p>
        </w:tc>
        <w:tc>
          <w:tcPr>
            <w:tcW w:w="542" w:type="pct"/>
            <w:shd w:val="clear" w:color="auto" w:fill="auto"/>
            <w:vAlign w:val="center"/>
            <w:hideMark/>
          </w:tcPr>
          <w:p w:rsidR="009C39B0" w:rsidRPr="009C39B0" w:rsidRDefault="009C39B0" w:rsidP="009C39B0">
            <w:pPr>
              <w:spacing w:after="0" w:line="240" w:lineRule="auto"/>
              <w:jc w:val="center"/>
              <w:rPr>
                <w:rFonts w:ascii="Times New Roman" w:hAnsi="Times New Roman"/>
                <w:color w:val="000000"/>
                <w:sz w:val="20"/>
                <w:szCs w:val="20"/>
                <w:lang w:eastAsia="ru-RU"/>
              </w:rPr>
            </w:pPr>
            <w:r w:rsidRPr="009C39B0">
              <w:rPr>
                <w:rFonts w:ascii="Times New Roman" w:hAnsi="Times New Roman"/>
                <w:color w:val="000000"/>
                <w:sz w:val="20"/>
                <w:szCs w:val="20"/>
                <w:lang w:eastAsia="ru-RU"/>
              </w:rPr>
              <w:t>77:01:0006034:1964-77/004/2018-2 от 13.09.2018</w:t>
            </w:r>
          </w:p>
        </w:tc>
        <w:tc>
          <w:tcPr>
            <w:tcW w:w="524" w:type="pct"/>
            <w:shd w:val="clear" w:color="auto" w:fill="auto"/>
            <w:vAlign w:val="center"/>
            <w:hideMark/>
          </w:tcPr>
          <w:p w:rsidR="009C39B0" w:rsidRPr="009C39B0" w:rsidRDefault="009C39B0" w:rsidP="009C39B0">
            <w:pPr>
              <w:spacing w:after="0" w:line="240" w:lineRule="auto"/>
              <w:jc w:val="center"/>
              <w:rPr>
                <w:rFonts w:ascii="Times New Roman" w:hAnsi="Times New Roman"/>
                <w:color w:val="000000"/>
                <w:sz w:val="20"/>
                <w:szCs w:val="20"/>
                <w:lang w:eastAsia="ru-RU"/>
              </w:rPr>
            </w:pPr>
            <w:r w:rsidRPr="009C39B0">
              <w:rPr>
                <w:rFonts w:ascii="Times New Roman" w:hAnsi="Times New Roman"/>
                <w:color w:val="000000"/>
                <w:sz w:val="20"/>
                <w:szCs w:val="20"/>
                <w:lang w:eastAsia="ru-RU"/>
              </w:rPr>
              <w:t>77:01:0006034:1964</w:t>
            </w:r>
          </w:p>
        </w:tc>
        <w:tc>
          <w:tcPr>
            <w:tcW w:w="341" w:type="pct"/>
            <w:shd w:val="clear" w:color="auto" w:fill="auto"/>
            <w:vAlign w:val="center"/>
            <w:hideMark/>
          </w:tcPr>
          <w:p w:rsidR="009C39B0" w:rsidRPr="009C39B0" w:rsidRDefault="009C39B0" w:rsidP="009C39B0">
            <w:pPr>
              <w:spacing w:after="0" w:line="240" w:lineRule="auto"/>
              <w:jc w:val="center"/>
              <w:rPr>
                <w:rFonts w:ascii="Times New Roman" w:hAnsi="Times New Roman"/>
                <w:color w:val="000000"/>
                <w:sz w:val="20"/>
                <w:szCs w:val="20"/>
                <w:lang w:eastAsia="ru-RU"/>
              </w:rPr>
            </w:pPr>
            <w:r w:rsidRPr="009C39B0">
              <w:rPr>
                <w:rFonts w:ascii="Times New Roman" w:hAnsi="Times New Roman"/>
                <w:color w:val="000000"/>
                <w:sz w:val="20"/>
                <w:szCs w:val="20"/>
                <w:lang w:eastAsia="ru-RU"/>
              </w:rPr>
              <w:t xml:space="preserve">  640 000   </w:t>
            </w:r>
          </w:p>
        </w:tc>
        <w:tc>
          <w:tcPr>
            <w:tcW w:w="261" w:type="pct"/>
            <w:shd w:val="clear" w:color="auto" w:fill="auto"/>
            <w:vAlign w:val="center"/>
            <w:hideMark/>
          </w:tcPr>
          <w:p w:rsidR="009C39B0" w:rsidRPr="009C39B0" w:rsidRDefault="009C39B0" w:rsidP="009C39B0">
            <w:pPr>
              <w:spacing w:after="0" w:line="240" w:lineRule="auto"/>
              <w:jc w:val="center"/>
              <w:rPr>
                <w:rFonts w:ascii="Times New Roman" w:hAnsi="Times New Roman"/>
                <w:color w:val="000000"/>
                <w:sz w:val="20"/>
                <w:szCs w:val="20"/>
                <w:lang w:eastAsia="ru-RU"/>
              </w:rPr>
            </w:pPr>
            <w:r w:rsidRPr="009C39B0">
              <w:rPr>
                <w:rFonts w:ascii="Times New Roman" w:hAnsi="Times New Roman"/>
                <w:color w:val="000000"/>
                <w:sz w:val="20"/>
                <w:szCs w:val="20"/>
                <w:lang w:eastAsia="ru-RU"/>
              </w:rPr>
              <w:t>128000</w:t>
            </w:r>
          </w:p>
        </w:tc>
        <w:tc>
          <w:tcPr>
            <w:tcW w:w="300" w:type="pct"/>
            <w:shd w:val="clear" w:color="auto" w:fill="auto"/>
            <w:vAlign w:val="center"/>
            <w:hideMark/>
          </w:tcPr>
          <w:p w:rsidR="009C39B0" w:rsidRPr="009C39B0" w:rsidRDefault="009C39B0" w:rsidP="009C39B0">
            <w:pPr>
              <w:spacing w:after="0" w:line="240" w:lineRule="auto"/>
              <w:jc w:val="center"/>
              <w:rPr>
                <w:rFonts w:ascii="Times New Roman" w:hAnsi="Times New Roman"/>
                <w:color w:val="000000"/>
                <w:sz w:val="20"/>
                <w:szCs w:val="20"/>
                <w:lang w:eastAsia="ru-RU"/>
              </w:rPr>
            </w:pPr>
            <w:r w:rsidRPr="009C39B0">
              <w:rPr>
                <w:rFonts w:ascii="Times New Roman" w:hAnsi="Times New Roman"/>
                <w:color w:val="000000"/>
                <w:sz w:val="20"/>
                <w:szCs w:val="20"/>
                <w:lang w:eastAsia="ru-RU"/>
              </w:rPr>
              <w:t>32000</w:t>
            </w:r>
          </w:p>
        </w:tc>
      </w:tr>
      <w:tr w:rsidR="00A44A63" w:rsidRPr="009C39B0" w:rsidTr="009C39B0">
        <w:trPr>
          <w:trHeight w:val="2880"/>
        </w:trPr>
        <w:tc>
          <w:tcPr>
            <w:tcW w:w="447" w:type="pct"/>
            <w:shd w:val="clear" w:color="auto" w:fill="auto"/>
            <w:vAlign w:val="center"/>
            <w:hideMark/>
          </w:tcPr>
          <w:p w:rsidR="009C39B0" w:rsidRPr="009C39B0" w:rsidRDefault="009C39B0" w:rsidP="009C39B0">
            <w:pPr>
              <w:spacing w:after="0" w:line="240" w:lineRule="auto"/>
              <w:jc w:val="center"/>
              <w:rPr>
                <w:rFonts w:ascii="Times New Roman" w:hAnsi="Times New Roman"/>
                <w:color w:val="000000"/>
                <w:sz w:val="20"/>
                <w:szCs w:val="20"/>
                <w:lang w:eastAsia="ru-RU"/>
              </w:rPr>
            </w:pPr>
            <w:r w:rsidRPr="009C39B0">
              <w:rPr>
                <w:rFonts w:ascii="Times New Roman" w:hAnsi="Times New Roman"/>
                <w:color w:val="000000"/>
                <w:sz w:val="20"/>
                <w:szCs w:val="20"/>
                <w:lang w:eastAsia="ru-RU"/>
              </w:rPr>
              <w:t>Нижегородская ул., д.17</w:t>
            </w:r>
          </w:p>
        </w:tc>
        <w:tc>
          <w:tcPr>
            <w:tcW w:w="219" w:type="pct"/>
            <w:shd w:val="clear" w:color="auto" w:fill="auto"/>
            <w:vAlign w:val="center"/>
            <w:hideMark/>
          </w:tcPr>
          <w:p w:rsidR="009C39B0" w:rsidRPr="009C39B0" w:rsidRDefault="009C39B0" w:rsidP="009C39B0">
            <w:pPr>
              <w:spacing w:after="0" w:line="240" w:lineRule="auto"/>
              <w:jc w:val="center"/>
              <w:rPr>
                <w:rFonts w:ascii="Times New Roman" w:hAnsi="Times New Roman"/>
                <w:color w:val="000000"/>
                <w:sz w:val="20"/>
                <w:szCs w:val="20"/>
                <w:lang w:eastAsia="ru-RU"/>
              </w:rPr>
            </w:pPr>
            <w:r w:rsidRPr="009C39B0">
              <w:rPr>
                <w:rFonts w:ascii="Times New Roman" w:hAnsi="Times New Roman"/>
                <w:color w:val="000000"/>
                <w:sz w:val="20"/>
                <w:szCs w:val="20"/>
                <w:lang w:eastAsia="ru-RU"/>
              </w:rPr>
              <w:t>ЦАО</w:t>
            </w:r>
          </w:p>
        </w:tc>
        <w:tc>
          <w:tcPr>
            <w:tcW w:w="295" w:type="pct"/>
            <w:shd w:val="clear" w:color="auto" w:fill="auto"/>
            <w:vAlign w:val="center"/>
            <w:hideMark/>
          </w:tcPr>
          <w:p w:rsidR="009C39B0" w:rsidRPr="009C39B0" w:rsidRDefault="009C39B0" w:rsidP="009C39B0">
            <w:pPr>
              <w:spacing w:after="0" w:line="240" w:lineRule="auto"/>
              <w:jc w:val="center"/>
              <w:rPr>
                <w:rFonts w:ascii="Times New Roman" w:hAnsi="Times New Roman"/>
                <w:color w:val="000000"/>
                <w:sz w:val="20"/>
                <w:szCs w:val="20"/>
                <w:lang w:eastAsia="ru-RU"/>
              </w:rPr>
            </w:pPr>
            <w:r w:rsidRPr="009C39B0">
              <w:rPr>
                <w:rFonts w:ascii="Times New Roman" w:hAnsi="Times New Roman"/>
                <w:color w:val="000000"/>
                <w:sz w:val="20"/>
                <w:szCs w:val="20"/>
                <w:lang w:eastAsia="ru-RU"/>
              </w:rPr>
              <w:t>7,3</w:t>
            </w:r>
          </w:p>
        </w:tc>
        <w:tc>
          <w:tcPr>
            <w:tcW w:w="349" w:type="pct"/>
            <w:shd w:val="clear" w:color="auto" w:fill="auto"/>
            <w:vAlign w:val="center"/>
            <w:hideMark/>
          </w:tcPr>
          <w:p w:rsidR="009C39B0" w:rsidRPr="009C39B0" w:rsidRDefault="009C39B0" w:rsidP="009C39B0">
            <w:pPr>
              <w:spacing w:after="0" w:line="240" w:lineRule="auto"/>
              <w:jc w:val="center"/>
              <w:rPr>
                <w:rFonts w:ascii="Times New Roman" w:hAnsi="Times New Roman"/>
                <w:color w:val="000000"/>
                <w:sz w:val="20"/>
                <w:szCs w:val="20"/>
                <w:lang w:eastAsia="ru-RU"/>
              </w:rPr>
            </w:pPr>
            <w:r w:rsidRPr="009C39B0">
              <w:rPr>
                <w:rFonts w:ascii="Times New Roman" w:hAnsi="Times New Roman"/>
                <w:color w:val="000000"/>
                <w:sz w:val="20"/>
                <w:szCs w:val="20"/>
                <w:lang w:eastAsia="ru-RU"/>
              </w:rPr>
              <w:t>подвал 1, пом. I, ком. 50, м/м 93</w:t>
            </w:r>
          </w:p>
        </w:tc>
        <w:tc>
          <w:tcPr>
            <w:tcW w:w="478" w:type="pct"/>
            <w:shd w:val="clear" w:color="auto" w:fill="auto"/>
            <w:vAlign w:val="center"/>
            <w:hideMark/>
          </w:tcPr>
          <w:p w:rsidR="009C39B0" w:rsidRPr="009C39B0" w:rsidRDefault="009C39B0" w:rsidP="009C39B0">
            <w:pPr>
              <w:spacing w:after="0" w:line="240" w:lineRule="auto"/>
              <w:jc w:val="center"/>
              <w:rPr>
                <w:rFonts w:ascii="Times New Roman" w:hAnsi="Times New Roman"/>
                <w:color w:val="000000"/>
                <w:sz w:val="20"/>
                <w:szCs w:val="20"/>
                <w:lang w:eastAsia="ru-RU"/>
              </w:rPr>
            </w:pPr>
            <w:r w:rsidRPr="009C39B0">
              <w:rPr>
                <w:rFonts w:ascii="Times New Roman" w:hAnsi="Times New Roman"/>
                <w:color w:val="000000"/>
                <w:sz w:val="20"/>
                <w:szCs w:val="20"/>
                <w:lang w:eastAsia="ru-RU"/>
              </w:rPr>
              <w:t>этажность-17-21 этажей; год постройки-2009 г.; материал стен-монолитные (ж-б); износ 0 процентов на 2009 г.</w:t>
            </w:r>
          </w:p>
        </w:tc>
        <w:tc>
          <w:tcPr>
            <w:tcW w:w="836" w:type="pct"/>
            <w:shd w:val="clear" w:color="auto" w:fill="auto"/>
            <w:vAlign w:val="center"/>
            <w:hideMark/>
          </w:tcPr>
          <w:p w:rsidR="009C39B0" w:rsidRPr="009C39B0" w:rsidRDefault="009C39B0" w:rsidP="009C39B0">
            <w:pPr>
              <w:spacing w:after="0" w:line="240" w:lineRule="auto"/>
              <w:jc w:val="center"/>
              <w:rPr>
                <w:rFonts w:ascii="Times New Roman" w:hAnsi="Times New Roman"/>
                <w:color w:val="000000"/>
                <w:sz w:val="20"/>
                <w:szCs w:val="20"/>
                <w:lang w:eastAsia="ru-RU"/>
              </w:rPr>
            </w:pPr>
            <w:r w:rsidRPr="009C39B0">
              <w:rPr>
                <w:rFonts w:ascii="Times New Roman" w:hAnsi="Times New Roman"/>
                <w:color w:val="000000"/>
                <w:sz w:val="20"/>
                <w:szCs w:val="20"/>
                <w:lang w:eastAsia="ru-RU"/>
              </w:rPr>
              <w:t>По данным БТИ от 19.03.2019 г.: водопровод-централизованный; канализация-централизованная; отопление – центральное от ТЭЦ; горячее водоснабжение-  центральное; газоснабжение – нет; электроснабжение-220 в. Скрытая проводка; напольные электроплиты – да; лифты грузовые – нет; лифты пассажирские – 5 шт.; лифты грузопассажирские – 20 шт.</w:t>
            </w:r>
          </w:p>
        </w:tc>
        <w:tc>
          <w:tcPr>
            <w:tcW w:w="409" w:type="pct"/>
            <w:shd w:val="clear" w:color="auto" w:fill="auto"/>
            <w:vAlign w:val="center"/>
            <w:hideMark/>
          </w:tcPr>
          <w:p w:rsidR="009C39B0" w:rsidRPr="009C39B0" w:rsidRDefault="009C39B0" w:rsidP="009C39B0">
            <w:pPr>
              <w:spacing w:after="0" w:line="240" w:lineRule="auto"/>
              <w:jc w:val="center"/>
              <w:rPr>
                <w:rFonts w:ascii="Times New Roman" w:hAnsi="Times New Roman"/>
                <w:color w:val="000000"/>
                <w:sz w:val="20"/>
                <w:szCs w:val="20"/>
                <w:lang w:eastAsia="ru-RU"/>
              </w:rPr>
            </w:pPr>
            <w:r w:rsidRPr="009C39B0">
              <w:rPr>
                <w:rFonts w:ascii="Times New Roman" w:hAnsi="Times New Roman"/>
                <w:color w:val="000000"/>
                <w:sz w:val="20"/>
                <w:szCs w:val="20"/>
                <w:lang w:eastAsia="ru-RU"/>
              </w:rPr>
              <w:t>Обременение отсутствует</w:t>
            </w:r>
          </w:p>
        </w:tc>
        <w:tc>
          <w:tcPr>
            <w:tcW w:w="542" w:type="pct"/>
            <w:shd w:val="clear" w:color="auto" w:fill="auto"/>
            <w:vAlign w:val="center"/>
            <w:hideMark/>
          </w:tcPr>
          <w:p w:rsidR="009C39B0" w:rsidRPr="009C39B0" w:rsidRDefault="009C39B0" w:rsidP="009C39B0">
            <w:pPr>
              <w:spacing w:after="0" w:line="240" w:lineRule="auto"/>
              <w:jc w:val="center"/>
              <w:rPr>
                <w:rFonts w:ascii="Times New Roman" w:hAnsi="Times New Roman"/>
                <w:color w:val="000000"/>
                <w:sz w:val="20"/>
                <w:szCs w:val="20"/>
                <w:lang w:eastAsia="ru-RU"/>
              </w:rPr>
            </w:pPr>
            <w:r w:rsidRPr="009C39B0">
              <w:rPr>
                <w:rFonts w:ascii="Times New Roman" w:hAnsi="Times New Roman"/>
                <w:color w:val="000000"/>
                <w:sz w:val="20"/>
                <w:szCs w:val="20"/>
                <w:lang w:eastAsia="ru-RU"/>
              </w:rPr>
              <w:t>77:01:0006034:1965-77/004/2018-2 от 14.09.2018</w:t>
            </w:r>
          </w:p>
        </w:tc>
        <w:tc>
          <w:tcPr>
            <w:tcW w:w="524" w:type="pct"/>
            <w:shd w:val="clear" w:color="auto" w:fill="auto"/>
            <w:vAlign w:val="center"/>
            <w:hideMark/>
          </w:tcPr>
          <w:p w:rsidR="009C39B0" w:rsidRPr="009C39B0" w:rsidRDefault="009C39B0" w:rsidP="009C39B0">
            <w:pPr>
              <w:spacing w:after="0" w:line="240" w:lineRule="auto"/>
              <w:jc w:val="center"/>
              <w:rPr>
                <w:rFonts w:ascii="Times New Roman" w:hAnsi="Times New Roman"/>
                <w:color w:val="000000"/>
                <w:sz w:val="20"/>
                <w:szCs w:val="20"/>
                <w:lang w:eastAsia="ru-RU"/>
              </w:rPr>
            </w:pPr>
            <w:r w:rsidRPr="009C39B0">
              <w:rPr>
                <w:rFonts w:ascii="Times New Roman" w:hAnsi="Times New Roman"/>
                <w:color w:val="000000"/>
                <w:sz w:val="20"/>
                <w:szCs w:val="20"/>
                <w:lang w:eastAsia="ru-RU"/>
              </w:rPr>
              <w:t>77:01:0006034:1965</w:t>
            </w:r>
          </w:p>
        </w:tc>
        <w:tc>
          <w:tcPr>
            <w:tcW w:w="341" w:type="pct"/>
            <w:shd w:val="clear" w:color="auto" w:fill="auto"/>
            <w:vAlign w:val="center"/>
            <w:hideMark/>
          </w:tcPr>
          <w:p w:rsidR="009C39B0" w:rsidRPr="009C39B0" w:rsidRDefault="009C39B0" w:rsidP="009C39B0">
            <w:pPr>
              <w:spacing w:after="0" w:line="240" w:lineRule="auto"/>
              <w:jc w:val="center"/>
              <w:rPr>
                <w:rFonts w:ascii="Times New Roman" w:hAnsi="Times New Roman"/>
                <w:color w:val="000000"/>
                <w:sz w:val="20"/>
                <w:szCs w:val="20"/>
                <w:lang w:eastAsia="ru-RU"/>
              </w:rPr>
            </w:pPr>
            <w:r w:rsidRPr="009C39B0">
              <w:rPr>
                <w:rFonts w:ascii="Times New Roman" w:hAnsi="Times New Roman"/>
                <w:color w:val="000000"/>
                <w:sz w:val="20"/>
                <w:szCs w:val="20"/>
                <w:lang w:eastAsia="ru-RU"/>
              </w:rPr>
              <w:t xml:space="preserve">  603 000   </w:t>
            </w:r>
          </w:p>
        </w:tc>
        <w:tc>
          <w:tcPr>
            <w:tcW w:w="261" w:type="pct"/>
            <w:shd w:val="clear" w:color="auto" w:fill="auto"/>
            <w:vAlign w:val="center"/>
            <w:hideMark/>
          </w:tcPr>
          <w:p w:rsidR="009C39B0" w:rsidRPr="009C39B0" w:rsidRDefault="009C39B0" w:rsidP="009C39B0">
            <w:pPr>
              <w:spacing w:after="0" w:line="240" w:lineRule="auto"/>
              <w:jc w:val="center"/>
              <w:rPr>
                <w:rFonts w:ascii="Times New Roman" w:hAnsi="Times New Roman"/>
                <w:color w:val="000000"/>
                <w:sz w:val="20"/>
                <w:szCs w:val="20"/>
                <w:lang w:eastAsia="ru-RU"/>
              </w:rPr>
            </w:pPr>
            <w:r w:rsidRPr="009C39B0">
              <w:rPr>
                <w:rFonts w:ascii="Times New Roman" w:hAnsi="Times New Roman"/>
                <w:color w:val="000000"/>
                <w:sz w:val="20"/>
                <w:szCs w:val="20"/>
                <w:lang w:eastAsia="ru-RU"/>
              </w:rPr>
              <w:t>120600</w:t>
            </w:r>
          </w:p>
        </w:tc>
        <w:tc>
          <w:tcPr>
            <w:tcW w:w="300" w:type="pct"/>
            <w:shd w:val="clear" w:color="auto" w:fill="auto"/>
            <w:vAlign w:val="center"/>
            <w:hideMark/>
          </w:tcPr>
          <w:p w:rsidR="009C39B0" w:rsidRPr="009C39B0" w:rsidRDefault="009C39B0" w:rsidP="009C39B0">
            <w:pPr>
              <w:spacing w:after="0" w:line="240" w:lineRule="auto"/>
              <w:jc w:val="center"/>
              <w:rPr>
                <w:rFonts w:ascii="Times New Roman" w:hAnsi="Times New Roman"/>
                <w:color w:val="000000"/>
                <w:sz w:val="20"/>
                <w:szCs w:val="20"/>
                <w:lang w:eastAsia="ru-RU"/>
              </w:rPr>
            </w:pPr>
            <w:r w:rsidRPr="009C39B0">
              <w:rPr>
                <w:rFonts w:ascii="Times New Roman" w:hAnsi="Times New Roman"/>
                <w:color w:val="000000"/>
                <w:sz w:val="20"/>
                <w:szCs w:val="20"/>
                <w:lang w:eastAsia="ru-RU"/>
              </w:rPr>
              <w:t>30150</w:t>
            </w:r>
          </w:p>
        </w:tc>
      </w:tr>
      <w:tr w:rsidR="00A44A63" w:rsidRPr="009C39B0" w:rsidTr="009C39B0">
        <w:trPr>
          <w:trHeight w:val="2880"/>
        </w:trPr>
        <w:tc>
          <w:tcPr>
            <w:tcW w:w="447" w:type="pct"/>
            <w:shd w:val="clear" w:color="auto" w:fill="auto"/>
            <w:vAlign w:val="center"/>
            <w:hideMark/>
          </w:tcPr>
          <w:p w:rsidR="009C39B0" w:rsidRPr="009C39B0" w:rsidRDefault="009C39B0" w:rsidP="009C39B0">
            <w:pPr>
              <w:spacing w:after="0" w:line="240" w:lineRule="auto"/>
              <w:jc w:val="center"/>
              <w:rPr>
                <w:rFonts w:ascii="Times New Roman" w:hAnsi="Times New Roman"/>
                <w:color w:val="000000"/>
                <w:sz w:val="20"/>
                <w:szCs w:val="20"/>
                <w:lang w:eastAsia="ru-RU"/>
              </w:rPr>
            </w:pPr>
            <w:r w:rsidRPr="009C39B0">
              <w:rPr>
                <w:rFonts w:ascii="Times New Roman" w:hAnsi="Times New Roman"/>
                <w:color w:val="000000"/>
                <w:sz w:val="20"/>
                <w:szCs w:val="20"/>
                <w:lang w:eastAsia="ru-RU"/>
              </w:rPr>
              <w:lastRenderedPageBreak/>
              <w:t>Нижегородская ул., д.17</w:t>
            </w:r>
          </w:p>
        </w:tc>
        <w:tc>
          <w:tcPr>
            <w:tcW w:w="219" w:type="pct"/>
            <w:shd w:val="clear" w:color="auto" w:fill="auto"/>
            <w:vAlign w:val="center"/>
            <w:hideMark/>
          </w:tcPr>
          <w:p w:rsidR="009C39B0" w:rsidRPr="009C39B0" w:rsidRDefault="009C39B0" w:rsidP="009C39B0">
            <w:pPr>
              <w:spacing w:after="0" w:line="240" w:lineRule="auto"/>
              <w:jc w:val="center"/>
              <w:rPr>
                <w:rFonts w:ascii="Times New Roman" w:hAnsi="Times New Roman"/>
                <w:color w:val="000000"/>
                <w:sz w:val="20"/>
                <w:szCs w:val="20"/>
                <w:lang w:eastAsia="ru-RU"/>
              </w:rPr>
            </w:pPr>
            <w:r w:rsidRPr="009C39B0">
              <w:rPr>
                <w:rFonts w:ascii="Times New Roman" w:hAnsi="Times New Roman"/>
                <w:color w:val="000000"/>
                <w:sz w:val="20"/>
                <w:szCs w:val="20"/>
                <w:lang w:eastAsia="ru-RU"/>
              </w:rPr>
              <w:t>ЦАО</w:t>
            </w:r>
          </w:p>
        </w:tc>
        <w:tc>
          <w:tcPr>
            <w:tcW w:w="295" w:type="pct"/>
            <w:shd w:val="clear" w:color="auto" w:fill="auto"/>
            <w:vAlign w:val="center"/>
            <w:hideMark/>
          </w:tcPr>
          <w:p w:rsidR="009C39B0" w:rsidRPr="009C39B0" w:rsidRDefault="009C39B0" w:rsidP="009C39B0">
            <w:pPr>
              <w:spacing w:after="0" w:line="240" w:lineRule="auto"/>
              <w:jc w:val="center"/>
              <w:rPr>
                <w:rFonts w:ascii="Times New Roman" w:hAnsi="Times New Roman"/>
                <w:color w:val="000000"/>
                <w:sz w:val="20"/>
                <w:szCs w:val="20"/>
                <w:lang w:eastAsia="ru-RU"/>
              </w:rPr>
            </w:pPr>
            <w:r w:rsidRPr="009C39B0">
              <w:rPr>
                <w:rFonts w:ascii="Times New Roman" w:hAnsi="Times New Roman"/>
                <w:color w:val="000000"/>
                <w:sz w:val="20"/>
                <w:szCs w:val="20"/>
                <w:lang w:eastAsia="ru-RU"/>
              </w:rPr>
              <w:t>8,8</w:t>
            </w:r>
          </w:p>
        </w:tc>
        <w:tc>
          <w:tcPr>
            <w:tcW w:w="349" w:type="pct"/>
            <w:shd w:val="clear" w:color="auto" w:fill="auto"/>
            <w:vAlign w:val="center"/>
            <w:hideMark/>
          </w:tcPr>
          <w:p w:rsidR="009C39B0" w:rsidRPr="009C39B0" w:rsidRDefault="009C39B0" w:rsidP="009C39B0">
            <w:pPr>
              <w:spacing w:after="0" w:line="240" w:lineRule="auto"/>
              <w:jc w:val="center"/>
              <w:rPr>
                <w:rFonts w:ascii="Times New Roman" w:hAnsi="Times New Roman"/>
                <w:color w:val="000000"/>
                <w:sz w:val="20"/>
                <w:szCs w:val="20"/>
                <w:lang w:eastAsia="ru-RU"/>
              </w:rPr>
            </w:pPr>
            <w:r w:rsidRPr="009C39B0">
              <w:rPr>
                <w:rFonts w:ascii="Times New Roman" w:hAnsi="Times New Roman"/>
                <w:color w:val="000000"/>
                <w:sz w:val="20"/>
                <w:szCs w:val="20"/>
                <w:lang w:eastAsia="ru-RU"/>
              </w:rPr>
              <w:t>подвал 1, пом. I, ком. 55, м/м 98</w:t>
            </w:r>
          </w:p>
        </w:tc>
        <w:tc>
          <w:tcPr>
            <w:tcW w:w="478" w:type="pct"/>
            <w:shd w:val="clear" w:color="auto" w:fill="auto"/>
            <w:vAlign w:val="center"/>
            <w:hideMark/>
          </w:tcPr>
          <w:p w:rsidR="009C39B0" w:rsidRPr="009C39B0" w:rsidRDefault="009C39B0" w:rsidP="009C39B0">
            <w:pPr>
              <w:spacing w:after="0" w:line="240" w:lineRule="auto"/>
              <w:jc w:val="center"/>
              <w:rPr>
                <w:rFonts w:ascii="Times New Roman" w:hAnsi="Times New Roman"/>
                <w:color w:val="000000"/>
                <w:sz w:val="20"/>
                <w:szCs w:val="20"/>
                <w:lang w:eastAsia="ru-RU"/>
              </w:rPr>
            </w:pPr>
            <w:r w:rsidRPr="009C39B0">
              <w:rPr>
                <w:rFonts w:ascii="Times New Roman" w:hAnsi="Times New Roman"/>
                <w:color w:val="000000"/>
                <w:sz w:val="20"/>
                <w:szCs w:val="20"/>
                <w:lang w:eastAsia="ru-RU"/>
              </w:rPr>
              <w:t>этажность-17-21 этажей; год постройки-2009 г.; материал стен-монолитные (ж-б); износ 0 процентов на 2009 г.</w:t>
            </w:r>
          </w:p>
        </w:tc>
        <w:tc>
          <w:tcPr>
            <w:tcW w:w="836" w:type="pct"/>
            <w:shd w:val="clear" w:color="auto" w:fill="auto"/>
            <w:vAlign w:val="center"/>
            <w:hideMark/>
          </w:tcPr>
          <w:p w:rsidR="009C39B0" w:rsidRPr="009C39B0" w:rsidRDefault="009C39B0" w:rsidP="009C39B0">
            <w:pPr>
              <w:spacing w:after="0" w:line="240" w:lineRule="auto"/>
              <w:jc w:val="center"/>
              <w:rPr>
                <w:rFonts w:ascii="Times New Roman" w:hAnsi="Times New Roman"/>
                <w:color w:val="000000"/>
                <w:sz w:val="20"/>
                <w:szCs w:val="20"/>
                <w:lang w:eastAsia="ru-RU"/>
              </w:rPr>
            </w:pPr>
            <w:r w:rsidRPr="009C39B0">
              <w:rPr>
                <w:rFonts w:ascii="Times New Roman" w:hAnsi="Times New Roman"/>
                <w:color w:val="000000"/>
                <w:sz w:val="20"/>
                <w:szCs w:val="20"/>
                <w:lang w:eastAsia="ru-RU"/>
              </w:rPr>
              <w:t>По данным БТИ от 19.03.2019 г.: водопровод-централизованный; канализация-централизованная; отопление – центральное от ТЭЦ; горячее водоснабжение-  центральное; газоснабжение – нет; электроснабжение-220 в. Скрытая проводка; напольные электроплиты – да; лифты грузовые – нет; лифты пассажирские – 5 шт.; лифты грузопассажирские – 20 шт.</w:t>
            </w:r>
          </w:p>
        </w:tc>
        <w:tc>
          <w:tcPr>
            <w:tcW w:w="409" w:type="pct"/>
            <w:shd w:val="clear" w:color="auto" w:fill="auto"/>
            <w:vAlign w:val="center"/>
            <w:hideMark/>
          </w:tcPr>
          <w:p w:rsidR="009C39B0" w:rsidRPr="009C39B0" w:rsidRDefault="009C39B0" w:rsidP="009C39B0">
            <w:pPr>
              <w:spacing w:after="0" w:line="240" w:lineRule="auto"/>
              <w:jc w:val="center"/>
              <w:rPr>
                <w:rFonts w:ascii="Times New Roman" w:hAnsi="Times New Roman"/>
                <w:color w:val="000000"/>
                <w:sz w:val="20"/>
                <w:szCs w:val="20"/>
                <w:lang w:eastAsia="ru-RU"/>
              </w:rPr>
            </w:pPr>
            <w:r w:rsidRPr="009C39B0">
              <w:rPr>
                <w:rFonts w:ascii="Times New Roman" w:hAnsi="Times New Roman"/>
                <w:color w:val="000000"/>
                <w:sz w:val="20"/>
                <w:szCs w:val="20"/>
                <w:lang w:eastAsia="ru-RU"/>
              </w:rPr>
              <w:t>Обременение отсутствует</w:t>
            </w:r>
          </w:p>
        </w:tc>
        <w:tc>
          <w:tcPr>
            <w:tcW w:w="542" w:type="pct"/>
            <w:shd w:val="clear" w:color="auto" w:fill="auto"/>
            <w:vAlign w:val="center"/>
            <w:hideMark/>
          </w:tcPr>
          <w:p w:rsidR="009C39B0" w:rsidRPr="009C39B0" w:rsidRDefault="009C39B0" w:rsidP="009C39B0">
            <w:pPr>
              <w:spacing w:after="0" w:line="240" w:lineRule="auto"/>
              <w:jc w:val="center"/>
              <w:rPr>
                <w:rFonts w:ascii="Times New Roman" w:hAnsi="Times New Roman"/>
                <w:color w:val="000000"/>
                <w:sz w:val="20"/>
                <w:szCs w:val="20"/>
                <w:lang w:eastAsia="ru-RU"/>
              </w:rPr>
            </w:pPr>
            <w:r w:rsidRPr="009C39B0">
              <w:rPr>
                <w:rFonts w:ascii="Times New Roman" w:hAnsi="Times New Roman"/>
                <w:color w:val="000000"/>
                <w:sz w:val="20"/>
                <w:szCs w:val="20"/>
                <w:lang w:eastAsia="ru-RU"/>
              </w:rPr>
              <w:t>77:01:0006034:1970-77/004/2018-2 от 14.09.2018</w:t>
            </w:r>
          </w:p>
        </w:tc>
        <w:tc>
          <w:tcPr>
            <w:tcW w:w="524" w:type="pct"/>
            <w:shd w:val="clear" w:color="auto" w:fill="auto"/>
            <w:vAlign w:val="center"/>
            <w:hideMark/>
          </w:tcPr>
          <w:p w:rsidR="009C39B0" w:rsidRPr="009C39B0" w:rsidRDefault="009C39B0" w:rsidP="009C39B0">
            <w:pPr>
              <w:spacing w:after="0" w:line="240" w:lineRule="auto"/>
              <w:jc w:val="center"/>
              <w:rPr>
                <w:rFonts w:ascii="Times New Roman" w:hAnsi="Times New Roman"/>
                <w:color w:val="000000"/>
                <w:sz w:val="20"/>
                <w:szCs w:val="20"/>
                <w:lang w:eastAsia="ru-RU"/>
              </w:rPr>
            </w:pPr>
            <w:r w:rsidRPr="009C39B0">
              <w:rPr>
                <w:rFonts w:ascii="Times New Roman" w:hAnsi="Times New Roman"/>
                <w:color w:val="000000"/>
                <w:sz w:val="20"/>
                <w:szCs w:val="20"/>
                <w:lang w:eastAsia="ru-RU"/>
              </w:rPr>
              <w:t>77:01:0006034:1970</w:t>
            </w:r>
          </w:p>
        </w:tc>
        <w:tc>
          <w:tcPr>
            <w:tcW w:w="341" w:type="pct"/>
            <w:shd w:val="clear" w:color="auto" w:fill="auto"/>
            <w:vAlign w:val="center"/>
            <w:hideMark/>
          </w:tcPr>
          <w:p w:rsidR="009C39B0" w:rsidRPr="009C39B0" w:rsidRDefault="009C39B0" w:rsidP="009C39B0">
            <w:pPr>
              <w:spacing w:after="0" w:line="240" w:lineRule="auto"/>
              <w:jc w:val="center"/>
              <w:rPr>
                <w:rFonts w:ascii="Times New Roman" w:hAnsi="Times New Roman"/>
                <w:color w:val="000000"/>
                <w:sz w:val="20"/>
                <w:szCs w:val="20"/>
                <w:lang w:eastAsia="ru-RU"/>
              </w:rPr>
            </w:pPr>
            <w:r w:rsidRPr="009C39B0">
              <w:rPr>
                <w:rFonts w:ascii="Times New Roman" w:hAnsi="Times New Roman"/>
                <w:color w:val="000000"/>
                <w:sz w:val="20"/>
                <w:szCs w:val="20"/>
                <w:lang w:eastAsia="ru-RU"/>
              </w:rPr>
              <w:t xml:space="preserve">  664 000   </w:t>
            </w:r>
          </w:p>
        </w:tc>
        <w:tc>
          <w:tcPr>
            <w:tcW w:w="261" w:type="pct"/>
            <w:shd w:val="clear" w:color="auto" w:fill="auto"/>
            <w:vAlign w:val="center"/>
            <w:hideMark/>
          </w:tcPr>
          <w:p w:rsidR="009C39B0" w:rsidRPr="009C39B0" w:rsidRDefault="009C39B0" w:rsidP="009C39B0">
            <w:pPr>
              <w:spacing w:after="0" w:line="240" w:lineRule="auto"/>
              <w:jc w:val="center"/>
              <w:rPr>
                <w:rFonts w:ascii="Times New Roman" w:hAnsi="Times New Roman"/>
                <w:color w:val="000000"/>
                <w:sz w:val="20"/>
                <w:szCs w:val="20"/>
                <w:lang w:eastAsia="ru-RU"/>
              </w:rPr>
            </w:pPr>
            <w:r w:rsidRPr="009C39B0">
              <w:rPr>
                <w:rFonts w:ascii="Times New Roman" w:hAnsi="Times New Roman"/>
                <w:color w:val="000000"/>
                <w:sz w:val="20"/>
                <w:szCs w:val="20"/>
                <w:lang w:eastAsia="ru-RU"/>
              </w:rPr>
              <w:t>132800</w:t>
            </w:r>
          </w:p>
        </w:tc>
        <w:tc>
          <w:tcPr>
            <w:tcW w:w="300" w:type="pct"/>
            <w:shd w:val="clear" w:color="auto" w:fill="auto"/>
            <w:vAlign w:val="center"/>
            <w:hideMark/>
          </w:tcPr>
          <w:p w:rsidR="009C39B0" w:rsidRPr="009C39B0" w:rsidRDefault="009C39B0" w:rsidP="009C39B0">
            <w:pPr>
              <w:spacing w:after="0" w:line="240" w:lineRule="auto"/>
              <w:jc w:val="center"/>
              <w:rPr>
                <w:rFonts w:ascii="Times New Roman" w:hAnsi="Times New Roman"/>
                <w:color w:val="000000"/>
                <w:sz w:val="20"/>
                <w:szCs w:val="20"/>
                <w:lang w:eastAsia="ru-RU"/>
              </w:rPr>
            </w:pPr>
            <w:r w:rsidRPr="009C39B0">
              <w:rPr>
                <w:rFonts w:ascii="Times New Roman" w:hAnsi="Times New Roman"/>
                <w:color w:val="000000"/>
                <w:sz w:val="20"/>
                <w:szCs w:val="20"/>
                <w:lang w:eastAsia="ru-RU"/>
              </w:rPr>
              <w:t>33200</w:t>
            </w:r>
          </w:p>
        </w:tc>
      </w:tr>
      <w:tr w:rsidR="00A44A63" w:rsidRPr="009C39B0" w:rsidTr="009C39B0">
        <w:trPr>
          <w:trHeight w:val="2880"/>
        </w:trPr>
        <w:tc>
          <w:tcPr>
            <w:tcW w:w="447" w:type="pct"/>
            <w:shd w:val="clear" w:color="auto" w:fill="auto"/>
            <w:vAlign w:val="center"/>
            <w:hideMark/>
          </w:tcPr>
          <w:p w:rsidR="009C39B0" w:rsidRPr="009C39B0" w:rsidRDefault="009C39B0" w:rsidP="009C39B0">
            <w:pPr>
              <w:spacing w:after="0" w:line="240" w:lineRule="auto"/>
              <w:jc w:val="center"/>
              <w:rPr>
                <w:rFonts w:ascii="Times New Roman" w:hAnsi="Times New Roman"/>
                <w:color w:val="000000"/>
                <w:sz w:val="20"/>
                <w:szCs w:val="20"/>
                <w:lang w:eastAsia="ru-RU"/>
              </w:rPr>
            </w:pPr>
            <w:r w:rsidRPr="009C39B0">
              <w:rPr>
                <w:rFonts w:ascii="Times New Roman" w:hAnsi="Times New Roman"/>
                <w:color w:val="000000"/>
                <w:sz w:val="20"/>
                <w:szCs w:val="20"/>
                <w:lang w:eastAsia="ru-RU"/>
              </w:rPr>
              <w:t>Нижегородская ул., д.17</w:t>
            </w:r>
          </w:p>
        </w:tc>
        <w:tc>
          <w:tcPr>
            <w:tcW w:w="219" w:type="pct"/>
            <w:shd w:val="clear" w:color="auto" w:fill="auto"/>
            <w:vAlign w:val="center"/>
            <w:hideMark/>
          </w:tcPr>
          <w:p w:rsidR="009C39B0" w:rsidRPr="009C39B0" w:rsidRDefault="009C39B0" w:rsidP="009C39B0">
            <w:pPr>
              <w:spacing w:after="0" w:line="240" w:lineRule="auto"/>
              <w:jc w:val="center"/>
              <w:rPr>
                <w:rFonts w:ascii="Times New Roman" w:hAnsi="Times New Roman"/>
                <w:color w:val="000000"/>
                <w:sz w:val="20"/>
                <w:szCs w:val="20"/>
                <w:lang w:eastAsia="ru-RU"/>
              </w:rPr>
            </w:pPr>
            <w:r w:rsidRPr="009C39B0">
              <w:rPr>
                <w:rFonts w:ascii="Times New Roman" w:hAnsi="Times New Roman"/>
                <w:color w:val="000000"/>
                <w:sz w:val="20"/>
                <w:szCs w:val="20"/>
                <w:lang w:eastAsia="ru-RU"/>
              </w:rPr>
              <w:t>ЦАО</w:t>
            </w:r>
          </w:p>
        </w:tc>
        <w:tc>
          <w:tcPr>
            <w:tcW w:w="295" w:type="pct"/>
            <w:shd w:val="clear" w:color="auto" w:fill="auto"/>
            <w:vAlign w:val="center"/>
            <w:hideMark/>
          </w:tcPr>
          <w:p w:rsidR="009C39B0" w:rsidRPr="009C39B0" w:rsidRDefault="009C39B0" w:rsidP="009C39B0">
            <w:pPr>
              <w:spacing w:after="0" w:line="240" w:lineRule="auto"/>
              <w:jc w:val="center"/>
              <w:rPr>
                <w:rFonts w:ascii="Times New Roman" w:hAnsi="Times New Roman"/>
                <w:color w:val="000000"/>
                <w:sz w:val="20"/>
                <w:szCs w:val="20"/>
                <w:lang w:eastAsia="ru-RU"/>
              </w:rPr>
            </w:pPr>
            <w:r w:rsidRPr="009C39B0">
              <w:rPr>
                <w:rFonts w:ascii="Times New Roman" w:hAnsi="Times New Roman"/>
                <w:color w:val="000000"/>
                <w:sz w:val="20"/>
                <w:szCs w:val="20"/>
                <w:lang w:eastAsia="ru-RU"/>
              </w:rPr>
              <w:t>8,8</w:t>
            </w:r>
          </w:p>
        </w:tc>
        <w:tc>
          <w:tcPr>
            <w:tcW w:w="349" w:type="pct"/>
            <w:shd w:val="clear" w:color="auto" w:fill="auto"/>
            <w:vAlign w:val="center"/>
            <w:hideMark/>
          </w:tcPr>
          <w:p w:rsidR="009C39B0" w:rsidRPr="009C39B0" w:rsidRDefault="009C39B0" w:rsidP="009C39B0">
            <w:pPr>
              <w:spacing w:after="0" w:line="240" w:lineRule="auto"/>
              <w:jc w:val="center"/>
              <w:rPr>
                <w:rFonts w:ascii="Times New Roman" w:hAnsi="Times New Roman"/>
                <w:color w:val="000000"/>
                <w:sz w:val="20"/>
                <w:szCs w:val="20"/>
                <w:lang w:eastAsia="ru-RU"/>
              </w:rPr>
            </w:pPr>
            <w:r w:rsidRPr="009C39B0">
              <w:rPr>
                <w:rFonts w:ascii="Times New Roman" w:hAnsi="Times New Roman"/>
                <w:color w:val="000000"/>
                <w:sz w:val="20"/>
                <w:szCs w:val="20"/>
                <w:lang w:eastAsia="ru-RU"/>
              </w:rPr>
              <w:t>подвал 1, пом. I, ком. 57, м/м 100</w:t>
            </w:r>
          </w:p>
        </w:tc>
        <w:tc>
          <w:tcPr>
            <w:tcW w:w="478" w:type="pct"/>
            <w:shd w:val="clear" w:color="auto" w:fill="auto"/>
            <w:vAlign w:val="center"/>
            <w:hideMark/>
          </w:tcPr>
          <w:p w:rsidR="009C39B0" w:rsidRPr="009C39B0" w:rsidRDefault="009C39B0" w:rsidP="009C39B0">
            <w:pPr>
              <w:spacing w:after="0" w:line="240" w:lineRule="auto"/>
              <w:jc w:val="center"/>
              <w:rPr>
                <w:rFonts w:ascii="Times New Roman" w:hAnsi="Times New Roman"/>
                <w:color w:val="000000"/>
                <w:sz w:val="20"/>
                <w:szCs w:val="20"/>
                <w:lang w:eastAsia="ru-RU"/>
              </w:rPr>
            </w:pPr>
            <w:r w:rsidRPr="009C39B0">
              <w:rPr>
                <w:rFonts w:ascii="Times New Roman" w:hAnsi="Times New Roman"/>
                <w:color w:val="000000"/>
                <w:sz w:val="20"/>
                <w:szCs w:val="20"/>
                <w:lang w:eastAsia="ru-RU"/>
              </w:rPr>
              <w:t>этажность-17-21 этажей; год постройки-2009 г.; материал стен-монолитные (ж-б); износ 0 процентов на 2009 г.</w:t>
            </w:r>
          </w:p>
        </w:tc>
        <w:tc>
          <w:tcPr>
            <w:tcW w:w="836" w:type="pct"/>
            <w:shd w:val="clear" w:color="auto" w:fill="auto"/>
            <w:vAlign w:val="center"/>
            <w:hideMark/>
          </w:tcPr>
          <w:p w:rsidR="009C39B0" w:rsidRPr="009C39B0" w:rsidRDefault="009C39B0" w:rsidP="009C39B0">
            <w:pPr>
              <w:spacing w:after="0" w:line="240" w:lineRule="auto"/>
              <w:jc w:val="center"/>
              <w:rPr>
                <w:rFonts w:ascii="Times New Roman" w:hAnsi="Times New Roman"/>
                <w:color w:val="000000"/>
                <w:sz w:val="20"/>
                <w:szCs w:val="20"/>
                <w:lang w:eastAsia="ru-RU"/>
              </w:rPr>
            </w:pPr>
            <w:r w:rsidRPr="009C39B0">
              <w:rPr>
                <w:rFonts w:ascii="Times New Roman" w:hAnsi="Times New Roman"/>
                <w:color w:val="000000"/>
                <w:sz w:val="20"/>
                <w:szCs w:val="20"/>
                <w:lang w:eastAsia="ru-RU"/>
              </w:rPr>
              <w:t>По данным БТИ от 19.03.2019 г.: водопровод-централизованный; канализация-централизованная; отопление – центральное от ТЭЦ; горячее водоснабжение-  центральное; газоснабжение – нет; электроснабжение-220 в. Скрытая проводка; напольные электроплиты – да; лифты грузовые – нет; лифты пассажирские – 5 шт.; лифты грузопассажирские – 20 шт.</w:t>
            </w:r>
          </w:p>
        </w:tc>
        <w:tc>
          <w:tcPr>
            <w:tcW w:w="409" w:type="pct"/>
            <w:shd w:val="clear" w:color="auto" w:fill="auto"/>
            <w:vAlign w:val="center"/>
            <w:hideMark/>
          </w:tcPr>
          <w:p w:rsidR="009C39B0" w:rsidRPr="009C39B0" w:rsidRDefault="009C39B0" w:rsidP="009C39B0">
            <w:pPr>
              <w:spacing w:after="0" w:line="240" w:lineRule="auto"/>
              <w:jc w:val="center"/>
              <w:rPr>
                <w:rFonts w:ascii="Times New Roman" w:hAnsi="Times New Roman"/>
                <w:color w:val="000000"/>
                <w:sz w:val="20"/>
                <w:szCs w:val="20"/>
                <w:lang w:eastAsia="ru-RU"/>
              </w:rPr>
            </w:pPr>
            <w:r w:rsidRPr="009C39B0">
              <w:rPr>
                <w:rFonts w:ascii="Times New Roman" w:hAnsi="Times New Roman"/>
                <w:color w:val="000000"/>
                <w:sz w:val="20"/>
                <w:szCs w:val="20"/>
                <w:lang w:eastAsia="ru-RU"/>
              </w:rPr>
              <w:t>Обременение отсутствует</w:t>
            </w:r>
          </w:p>
        </w:tc>
        <w:tc>
          <w:tcPr>
            <w:tcW w:w="542" w:type="pct"/>
            <w:shd w:val="clear" w:color="auto" w:fill="auto"/>
            <w:vAlign w:val="center"/>
            <w:hideMark/>
          </w:tcPr>
          <w:p w:rsidR="009C39B0" w:rsidRPr="009C39B0" w:rsidRDefault="009C39B0" w:rsidP="009C39B0">
            <w:pPr>
              <w:spacing w:after="0" w:line="240" w:lineRule="auto"/>
              <w:jc w:val="center"/>
              <w:rPr>
                <w:rFonts w:ascii="Times New Roman" w:hAnsi="Times New Roman"/>
                <w:color w:val="000000"/>
                <w:sz w:val="20"/>
                <w:szCs w:val="20"/>
                <w:lang w:eastAsia="ru-RU"/>
              </w:rPr>
            </w:pPr>
            <w:r w:rsidRPr="009C39B0">
              <w:rPr>
                <w:rFonts w:ascii="Times New Roman" w:hAnsi="Times New Roman"/>
                <w:color w:val="000000"/>
                <w:sz w:val="20"/>
                <w:szCs w:val="20"/>
                <w:lang w:eastAsia="ru-RU"/>
              </w:rPr>
              <w:t>77:01:0006034:1972-77/004/2018-2 от 14.09.2018</w:t>
            </w:r>
          </w:p>
        </w:tc>
        <w:tc>
          <w:tcPr>
            <w:tcW w:w="524" w:type="pct"/>
            <w:shd w:val="clear" w:color="auto" w:fill="auto"/>
            <w:vAlign w:val="center"/>
            <w:hideMark/>
          </w:tcPr>
          <w:p w:rsidR="009C39B0" w:rsidRPr="009C39B0" w:rsidRDefault="009C39B0" w:rsidP="009C39B0">
            <w:pPr>
              <w:spacing w:after="0" w:line="240" w:lineRule="auto"/>
              <w:jc w:val="center"/>
              <w:rPr>
                <w:rFonts w:ascii="Times New Roman" w:hAnsi="Times New Roman"/>
                <w:color w:val="000000"/>
                <w:sz w:val="20"/>
                <w:szCs w:val="20"/>
                <w:lang w:eastAsia="ru-RU"/>
              </w:rPr>
            </w:pPr>
            <w:r w:rsidRPr="009C39B0">
              <w:rPr>
                <w:rFonts w:ascii="Times New Roman" w:hAnsi="Times New Roman"/>
                <w:color w:val="000000"/>
                <w:sz w:val="20"/>
                <w:szCs w:val="20"/>
                <w:lang w:eastAsia="ru-RU"/>
              </w:rPr>
              <w:t>77:01:0006034:1972</w:t>
            </w:r>
          </w:p>
        </w:tc>
        <w:tc>
          <w:tcPr>
            <w:tcW w:w="341" w:type="pct"/>
            <w:shd w:val="clear" w:color="auto" w:fill="auto"/>
            <w:vAlign w:val="center"/>
            <w:hideMark/>
          </w:tcPr>
          <w:p w:rsidR="009C39B0" w:rsidRPr="009C39B0" w:rsidRDefault="009C39B0" w:rsidP="009C39B0">
            <w:pPr>
              <w:spacing w:after="0" w:line="240" w:lineRule="auto"/>
              <w:jc w:val="center"/>
              <w:rPr>
                <w:rFonts w:ascii="Times New Roman" w:hAnsi="Times New Roman"/>
                <w:color w:val="000000"/>
                <w:sz w:val="20"/>
                <w:szCs w:val="20"/>
                <w:lang w:eastAsia="ru-RU"/>
              </w:rPr>
            </w:pPr>
            <w:r w:rsidRPr="009C39B0">
              <w:rPr>
                <w:rFonts w:ascii="Times New Roman" w:hAnsi="Times New Roman"/>
                <w:color w:val="000000"/>
                <w:sz w:val="20"/>
                <w:szCs w:val="20"/>
                <w:lang w:eastAsia="ru-RU"/>
              </w:rPr>
              <w:t xml:space="preserve">  664 000   </w:t>
            </w:r>
          </w:p>
        </w:tc>
        <w:tc>
          <w:tcPr>
            <w:tcW w:w="261" w:type="pct"/>
            <w:shd w:val="clear" w:color="auto" w:fill="auto"/>
            <w:vAlign w:val="center"/>
            <w:hideMark/>
          </w:tcPr>
          <w:p w:rsidR="009C39B0" w:rsidRPr="009C39B0" w:rsidRDefault="009C39B0" w:rsidP="009C39B0">
            <w:pPr>
              <w:spacing w:after="0" w:line="240" w:lineRule="auto"/>
              <w:jc w:val="center"/>
              <w:rPr>
                <w:rFonts w:ascii="Times New Roman" w:hAnsi="Times New Roman"/>
                <w:color w:val="000000"/>
                <w:sz w:val="20"/>
                <w:szCs w:val="20"/>
                <w:lang w:eastAsia="ru-RU"/>
              </w:rPr>
            </w:pPr>
            <w:r w:rsidRPr="009C39B0">
              <w:rPr>
                <w:rFonts w:ascii="Times New Roman" w:hAnsi="Times New Roman"/>
                <w:color w:val="000000"/>
                <w:sz w:val="20"/>
                <w:szCs w:val="20"/>
                <w:lang w:eastAsia="ru-RU"/>
              </w:rPr>
              <w:t>132800</w:t>
            </w:r>
          </w:p>
        </w:tc>
        <w:tc>
          <w:tcPr>
            <w:tcW w:w="300" w:type="pct"/>
            <w:shd w:val="clear" w:color="auto" w:fill="auto"/>
            <w:vAlign w:val="center"/>
            <w:hideMark/>
          </w:tcPr>
          <w:p w:rsidR="009C39B0" w:rsidRPr="009C39B0" w:rsidRDefault="009C39B0" w:rsidP="009C39B0">
            <w:pPr>
              <w:spacing w:after="0" w:line="240" w:lineRule="auto"/>
              <w:jc w:val="center"/>
              <w:rPr>
                <w:rFonts w:ascii="Times New Roman" w:hAnsi="Times New Roman"/>
                <w:color w:val="000000"/>
                <w:sz w:val="20"/>
                <w:szCs w:val="20"/>
                <w:lang w:eastAsia="ru-RU"/>
              </w:rPr>
            </w:pPr>
            <w:r w:rsidRPr="009C39B0">
              <w:rPr>
                <w:rFonts w:ascii="Times New Roman" w:hAnsi="Times New Roman"/>
                <w:color w:val="000000"/>
                <w:sz w:val="20"/>
                <w:szCs w:val="20"/>
                <w:lang w:eastAsia="ru-RU"/>
              </w:rPr>
              <w:t>33200</w:t>
            </w:r>
          </w:p>
        </w:tc>
      </w:tr>
      <w:tr w:rsidR="00A44A63" w:rsidRPr="009C39B0" w:rsidTr="009C39B0">
        <w:trPr>
          <w:trHeight w:val="2880"/>
        </w:trPr>
        <w:tc>
          <w:tcPr>
            <w:tcW w:w="447" w:type="pct"/>
            <w:shd w:val="clear" w:color="auto" w:fill="auto"/>
            <w:vAlign w:val="center"/>
            <w:hideMark/>
          </w:tcPr>
          <w:p w:rsidR="009C39B0" w:rsidRPr="009C39B0" w:rsidRDefault="009C39B0" w:rsidP="009C39B0">
            <w:pPr>
              <w:spacing w:after="0" w:line="240" w:lineRule="auto"/>
              <w:jc w:val="center"/>
              <w:rPr>
                <w:rFonts w:ascii="Times New Roman" w:hAnsi="Times New Roman"/>
                <w:color w:val="000000"/>
                <w:sz w:val="20"/>
                <w:szCs w:val="20"/>
                <w:lang w:eastAsia="ru-RU"/>
              </w:rPr>
            </w:pPr>
            <w:r w:rsidRPr="009C39B0">
              <w:rPr>
                <w:rFonts w:ascii="Times New Roman" w:hAnsi="Times New Roman"/>
                <w:color w:val="000000"/>
                <w:sz w:val="20"/>
                <w:szCs w:val="20"/>
                <w:lang w:eastAsia="ru-RU"/>
              </w:rPr>
              <w:lastRenderedPageBreak/>
              <w:t>Нижегородская ул., д.17</w:t>
            </w:r>
          </w:p>
        </w:tc>
        <w:tc>
          <w:tcPr>
            <w:tcW w:w="219" w:type="pct"/>
            <w:shd w:val="clear" w:color="auto" w:fill="auto"/>
            <w:vAlign w:val="center"/>
            <w:hideMark/>
          </w:tcPr>
          <w:p w:rsidR="009C39B0" w:rsidRPr="009C39B0" w:rsidRDefault="009C39B0" w:rsidP="009C39B0">
            <w:pPr>
              <w:spacing w:after="0" w:line="240" w:lineRule="auto"/>
              <w:jc w:val="center"/>
              <w:rPr>
                <w:rFonts w:ascii="Times New Roman" w:hAnsi="Times New Roman"/>
                <w:color w:val="000000"/>
                <w:sz w:val="20"/>
                <w:szCs w:val="20"/>
                <w:lang w:eastAsia="ru-RU"/>
              </w:rPr>
            </w:pPr>
            <w:r w:rsidRPr="009C39B0">
              <w:rPr>
                <w:rFonts w:ascii="Times New Roman" w:hAnsi="Times New Roman"/>
                <w:color w:val="000000"/>
                <w:sz w:val="20"/>
                <w:szCs w:val="20"/>
                <w:lang w:eastAsia="ru-RU"/>
              </w:rPr>
              <w:t>ЦАО</w:t>
            </w:r>
          </w:p>
        </w:tc>
        <w:tc>
          <w:tcPr>
            <w:tcW w:w="295" w:type="pct"/>
            <w:shd w:val="clear" w:color="auto" w:fill="auto"/>
            <w:vAlign w:val="center"/>
            <w:hideMark/>
          </w:tcPr>
          <w:p w:rsidR="009C39B0" w:rsidRPr="009C39B0" w:rsidRDefault="009C39B0" w:rsidP="009C39B0">
            <w:pPr>
              <w:spacing w:after="0" w:line="240" w:lineRule="auto"/>
              <w:jc w:val="center"/>
              <w:rPr>
                <w:rFonts w:ascii="Times New Roman" w:hAnsi="Times New Roman"/>
                <w:color w:val="000000"/>
                <w:sz w:val="20"/>
                <w:szCs w:val="20"/>
                <w:lang w:eastAsia="ru-RU"/>
              </w:rPr>
            </w:pPr>
            <w:r w:rsidRPr="009C39B0">
              <w:rPr>
                <w:rFonts w:ascii="Times New Roman" w:hAnsi="Times New Roman"/>
                <w:color w:val="000000"/>
                <w:sz w:val="20"/>
                <w:szCs w:val="20"/>
                <w:lang w:eastAsia="ru-RU"/>
              </w:rPr>
              <w:t>8,8</w:t>
            </w:r>
          </w:p>
        </w:tc>
        <w:tc>
          <w:tcPr>
            <w:tcW w:w="349" w:type="pct"/>
            <w:shd w:val="clear" w:color="auto" w:fill="auto"/>
            <w:vAlign w:val="center"/>
            <w:hideMark/>
          </w:tcPr>
          <w:p w:rsidR="009C39B0" w:rsidRPr="009C39B0" w:rsidRDefault="009C39B0" w:rsidP="009C39B0">
            <w:pPr>
              <w:spacing w:after="0" w:line="240" w:lineRule="auto"/>
              <w:jc w:val="center"/>
              <w:rPr>
                <w:rFonts w:ascii="Times New Roman" w:hAnsi="Times New Roman"/>
                <w:color w:val="000000"/>
                <w:sz w:val="20"/>
                <w:szCs w:val="20"/>
                <w:lang w:eastAsia="ru-RU"/>
              </w:rPr>
            </w:pPr>
            <w:r w:rsidRPr="009C39B0">
              <w:rPr>
                <w:rFonts w:ascii="Times New Roman" w:hAnsi="Times New Roman"/>
                <w:color w:val="000000"/>
                <w:sz w:val="20"/>
                <w:szCs w:val="20"/>
                <w:lang w:eastAsia="ru-RU"/>
              </w:rPr>
              <w:t>подвал 1, пом. I, ком. 59, м/м 102</w:t>
            </w:r>
          </w:p>
        </w:tc>
        <w:tc>
          <w:tcPr>
            <w:tcW w:w="478" w:type="pct"/>
            <w:shd w:val="clear" w:color="auto" w:fill="auto"/>
            <w:vAlign w:val="center"/>
            <w:hideMark/>
          </w:tcPr>
          <w:p w:rsidR="009C39B0" w:rsidRPr="009C39B0" w:rsidRDefault="009C39B0" w:rsidP="009C39B0">
            <w:pPr>
              <w:spacing w:after="0" w:line="240" w:lineRule="auto"/>
              <w:jc w:val="center"/>
              <w:rPr>
                <w:rFonts w:ascii="Times New Roman" w:hAnsi="Times New Roman"/>
                <w:color w:val="000000"/>
                <w:sz w:val="20"/>
                <w:szCs w:val="20"/>
                <w:lang w:eastAsia="ru-RU"/>
              </w:rPr>
            </w:pPr>
            <w:r w:rsidRPr="009C39B0">
              <w:rPr>
                <w:rFonts w:ascii="Times New Roman" w:hAnsi="Times New Roman"/>
                <w:color w:val="000000"/>
                <w:sz w:val="20"/>
                <w:szCs w:val="20"/>
                <w:lang w:eastAsia="ru-RU"/>
              </w:rPr>
              <w:t>этажность-17-21 этажей; год постройки-2009 г.; материал стен-монолитные (ж-б); износ 0 процентов на 2009 г.</w:t>
            </w:r>
          </w:p>
        </w:tc>
        <w:tc>
          <w:tcPr>
            <w:tcW w:w="836" w:type="pct"/>
            <w:shd w:val="clear" w:color="auto" w:fill="auto"/>
            <w:vAlign w:val="center"/>
            <w:hideMark/>
          </w:tcPr>
          <w:p w:rsidR="009C39B0" w:rsidRPr="009C39B0" w:rsidRDefault="009C39B0" w:rsidP="009C39B0">
            <w:pPr>
              <w:spacing w:after="0" w:line="240" w:lineRule="auto"/>
              <w:jc w:val="center"/>
              <w:rPr>
                <w:rFonts w:ascii="Times New Roman" w:hAnsi="Times New Roman"/>
                <w:color w:val="000000"/>
                <w:sz w:val="20"/>
                <w:szCs w:val="20"/>
                <w:lang w:eastAsia="ru-RU"/>
              </w:rPr>
            </w:pPr>
            <w:r w:rsidRPr="009C39B0">
              <w:rPr>
                <w:rFonts w:ascii="Times New Roman" w:hAnsi="Times New Roman"/>
                <w:color w:val="000000"/>
                <w:sz w:val="20"/>
                <w:szCs w:val="20"/>
                <w:lang w:eastAsia="ru-RU"/>
              </w:rPr>
              <w:t>По данным БТИ от 19.03.2019 г.: водопровод-централизованный; канализация-централизованная; отопление – центральное от ТЭЦ; горячее водоснабжение-  центральное; газоснабжение – нет; электроснабжение-220 в. Скрытая проводка; напольные электроплиты – да; лифты грузовые – нет; лифты пассажирские – 5 шт.; лифты грузопассажирские – 20 шт.</w:t>
            </w:r>
          </w:p>
        </w:tc>
        <w:tc>
          <w:tcPr>
            <w:tcW w:w="409" w:type="pct"/>
            <w:shd w:val="clear" w:color="auto" w:fill="auto"/>
            <w:vAlign w:val="center"/>
            <w:hideMark/>
          </w:tcPr>
          <w:p w:rsidR="009C39B0" w:rsidRPr="009C39B0" w:rsidRDefault="009C39B0" w:rsidP="009C39B0">
            <w:pPr>
              <w:spacing w:after="0" w:line="240" w:lineRule="auto"/>
              <w:jc w:val="center"/>
              <w:rPr>
                <w:rFonts w:ascii="Times New Roman" w:hAnsi="Times New Roman"/>
                <w:color w:val="000000"/>
                <w:sz w:val="20"/>
                <w:szCs w:val="20"/>
                <w:lang w:eastAsia="ru-RU"/>
              </w:rPr>
            </w:pPr>
            <w:r w:rsidRPr="009C39B0">
              <w:rPr>
                <w:rFonts w:ascii="Times New Roman" w:hAnsi="Times New Roman"/>
                <w:color w:val="000000"/>
                <w:sz w:val="20"/>
                <w:szCs w:val="20"/>
                <w:lang w:eastAsia="ru-RU"/>
              </w:rPr>
              <w:t>Обременение отсутствует</w:t>
            </w:r>
          </w:p>
        </w:tc>
        <w:tc>
          <w:tcPr>
            <w:tcW w:w="542" w:type="pct"/>
            <w:shd w:val="clear" w:color="auto" w:fill="auto"/>
            <w:vAlign w:val="center"/>
            <w:hideMark/>
          </w:tcPr>
          <w:p w:rsidR="009C39B0" w:rsidRPr="009C39B0" w:rsidRDefault="009C39B0" w:rsidP="009C39B0">
            <w:pPr>
              <w:spacing w:after="0" w:line="240" w:lineRule="auto"/>
              <w:jc w:val="center"/>
              <w:rPr>
                <w:rFonts w:ascii="Times New Roman" w:hAnsi="Times New Roman"/>
                <w:color w:val="000000"/>
                <w:sz w:val="20"/>
                <w:szCs w:val="20"/>
                <w:lang w:eastAsia="ru-RU"/>
              </w:rPr>
            </w:pPr>
            <w:r w:rsidRPr="009C39B0">
              <w:rPr>
                <w:rFonts w:ascii="Times New Roman" w:hAnsi="Times New Roman"/>
                <w:color w:val="000000"/>
                <w:sz w:val="20"/>
                <w:szCs w:val="20"/>
                <w:lang w:eastAsia="ru-RU"/>
              </w:rPr>
              <w:t>77:01:0006034:1974-77/004/2018-2 от 14.09.2018</w:t>
            </w:r>
          </w:p>
        </w:tc>
        <w:tc>
          <w:tcPr>
            <w:tcW w:w="524" w:type="pct"/>
            <w:shd w:val="clear" w:color="auto" w:fill="auto"/>
            <w:vAlign w:val="center"/>
            <w:hideMark/>
          </w:tcPr>
          <w:p w:rsidR="009C39B0" w:rsidRPr="009C39B0" w:rsidRDefault="009C39B0" w:rsidP="009C39B0">
            <w:pPr>
              <w:spacing w:after="0" w:line="240" w:lineRule="auto"/>
              <w:jc w:val="center"/>
              <w:rPr>
                <w:rFonts w:ascii="Times New Roman" w:hAnsi="Times New Roman"/>
                <w:color w:val="000000"/>
                <w:sz w:val="20"/>
                <w:szCs w:val="20"/>
                <w:lang w:eastAsia="ru-RU"/>
              </w:rPr>
            </w:pPr>
            <w:r w:rsidRPr="009C39B0">
              <w:rPr>
                <w:rFonts w:ascii="Times New Roman" w:hAnsi="Times New Roman"/>
                <w:color w:val="000000"/>
                <w:sz w:val="20"/>
                <w:szCs w:val="20"/>
                <w:lang w:eastAsia="ru-RU"/>
              </w:rPr>
              <w:t>77:01:0006034:1974</w:t>
            </w:r>
          </w:p>
        </w:tc>
        <w:tc>
          <w:tcPr>
            <w:tcW w:w="341" w:type="pct"/>
            <w:shd w:val="clear" w:color="auto" w:fill="auto"/>
            <w:vAlign w:val="center"/>
            <w:hideMark/>
          </w:tcPr>
          <w:p w:rsidR="009C39B0" w:rsidRPr="009C39B0" w:rsidRDefault="009C39B0" w:rsidP="009C39B0">
            <w:pPr>
              <w:spacing w:after="0" w:line="240" w:lineRule="auto"/>
              <w:jc w:val="center"/>
              <w:rPr>
                <w:rFonts w:ascii="Times New Roman" w:hAnsi="Times New Roman"/>
                <w:color w:val="000000"/>
                <w:sz w:val="20"/>
                <w:szCs w:val="20"/>
                <w:lang w:eastAsia="ru-RU"/>
              </w:rPr>
            </w:pPr>
            <w:r w:rsidRPr="009C39B0">
              <w:rPr>
                <w:rFonts w:ascii="Times New Roman" w:hAnsi="Times New Roman"/>
                <w:color w:val="000000"/>
                <w:sz w:val="20"/>
                <w:szCs w:val="20"/>
                <w:lang w:eastAsia="ru-RU"/>
              </w:rPr>
              <w:t xml:space="preserve">  664 000   </w:t>
            </w:r>
          </w:p>
        </w:tc>
        <w:tc>
          <w:tcPr>
            <w:tcW w:w="261" w:type="pct"/>
            <w:shd w:val="clear" w:color="auto" w:fill="auto"/>
            <w:vAlign w:val="center"/>
            <w:hideMark/>
          </w:tcPr>
          <w:p w:rsidR="009C39B0" w:rsidRPr="009C39B0" w:rsidRDefault="009C39B0" w:rsidP="009C39B0">
            <w:pPr>
              <w:spacing w:after="0" w:line="240" w:lineRule="auto"/>
              <w:jc w:val="center"/>
              <w:rPr>
                <w:rFonts w:ascii="Times New Roman" w:hAnsi="Times New Roman"/>
                <w:color w:val="000000"/>
                <w:sz w:val="20"/>
                <w:szCs w:val="20"/>
                <w:lang w:eastAsia="ru-RU"/>
              </w:rPr>
            </w:pPr>
            <w:r w:rsidRPr="009C39B0">
              <w:rPr>
                <w:rFonts w:ascii="Times New Roman" w:hAnsi="Times New Roman"/>
                <w:color w:val="000000"/>
                <w:sz w:val="20"/>
                <w:szCs w:val="20"/>
                <w:lang w:eastAsia="ru-RU"/>
              </w:rPr>
              <w:t>132800</w:t>
            </w:r>
          </w:p>
        </w:tc>
        <w:tc>
          <w:tcPr>
            <w:tcW w:w="300" w:type="pct"/>
            <w:shd w:val="clear" w:color="auto" w:fill="auto"/>
            <w:vAlign w:val="center"/>
            <w:hideMark/>
          </w:tcPr>
          <w:p w:rsidR="009C39B0" w:rsidRPr="009C39B0" w:rsidRDefault="009C39B0" w:rsidP="009C39B0">
            <w:pPr>
              <w:spacing w:after="0" w:line="240" w:lineRule="auto"/>
              <w:jc w:val="center"/>
              <w:rPr>
                <w:rFonts w:ascii="Times New Roman" w:hAnsi="Times New Roman"/>
                <w:color w:val="000000"/>
                <w:sz w:val="20"/>
                <w:szCs w:val="20"/>
                <w:lang w:eastAsia="ru-RU"/>
              </w:rPr>
            </w:pPr>
            <w:r w:rsidRPr="009C39B0">
              <w:rPr>
                <w:rFonts w:ascii="Times New Roman" w:hAnsi="Times New Roman"/>
                <w:color w:val="000000"/>
                <w:sz w:val="20"/>
                <w:szCs w:val="20"/>
                <w:lang w:eastAsia="ru-RU"/>
              </w:rPr>
              <w:t>33200</w:t>
            </w:r>
          </w:p>
        </w:tc>
      </w:tr>
      <w:tr w:rsidR="00A44A63" w:rsidRPr="009C39B0" w:rsidTr="009C39B0">
        <w:trPr>
          <w:trHeight w:val="2880"/>
        </w:trPr>
        <w:tc>
          <w:tcPr>
            <w:tcW w:w="447" w:type="pct"/>
            <w:shd w:val="clear" w:color="auto" w:fill="auto"/>
            <w:vAlign w:val="center"/>
            <w:hideMark/>
          </w:tcPr>
          <w:p w:rsidR="009C39B0" w:rsidRPr="009C39B0" w:rsidRDefault="009C39B0" w:rsidP="009C39B0">
            <w:pPr>
              <w:spacing w:after="0" w:line="240" w:lineRule="auto"/>
              <w:jc w:val="center"/>
              <w:rPr>
                <w:rFonts w:ascii="Times New Roman" w:hAnsi="Times New Roman"/>
                <w:color w:val="000000"/>
                <w:sz w:val="20"/>
                <w:szCs w:val="20"/>
                <w:lang w:eastAsia="ru-RU"/>
              </w:rPr>
            </w:pPr>
            <w:r w:rsidRPr="009C39B0">
              <w:rPr>
                <w:rFonts w:ascii="Times New Roman" w:hAnsi="Times New Roman"/>
                <w:color w:val="000000"/>
                <w:sz w:val="20"/>
                <w:szCs w:val="20"/>
                <w:lang w:eastAsia="ru-RU"/>
              </w:rPr>
              <w:t>Нижегородская ул., д.17</w:t>
            </w:r>
          </w:p>
        </w:tc>
        <w:tc>
          <w:tcPr>
            <w:tcW w:w="219" w:type="pct"/>
            <w:shd w:val="clear" w:color="auto" w:fill="auto"/>
            <w:vAlign w:val="center"/>
            <w:hideMark/>
          </w:tcPr>
          <w:p w:rsidR="009C39B0" w:rsidRPr="009C39B0" w:rsidRDefault="009C39B0" w:rsidP="009C39B0">
            <w:pPr>
              <w:spacing w:after="0" w:line="240" w:lineRule="auto"/>
              <w:jc w:val="center"/>
              <w:rPr>
                <w:rFonts w:ascii="Times New Roman" w:hAnsi="Times New Roman"/>
                <w:color w:val="000000"/>
                <w:sz w:val="20"/>
                <w:szCs w:val="20"/>
                <w:lang w:eastAsia="ru-RU"/>
              </w:rPr>
            </w:pPr>
            <w:r w:rsidRPr="009C39B0">
              <w:rPr>
                <w:rFonts w:ascii="Times New Roman" w:hAnsi="Times New Roman"/>
                <w:color w:val="000000"/>
                <w:sz w:val="20"/>
                <w:szCs w:val="20"/>
                <w:lang w:eastAsia="ru-RU"/>
              </w:rPr>
              <w:t>ЦАО</w:t>
            </w:r>
          </w:p>
        </w:tc>
        <w:tc>
          <w:tcPr>
            <w:tcW w:w="295" w:type="pct"/>
            <w:shd w:val="clear" w:color="auto" w:fill="auto"/>
            <w:vAlign w:val="center"/>
            <w:hideMark/>
          </w:tcPr>
          <w:p w:rsidR="009C39B0" w:rsidRPr="009C39B0" w:rsidRDefault="009C39B0" w:rsidP="009C39B0">
            <w:pPr>
              <w:spacing w:after="0" w:line="240" w:lineRule="auto"/>
              <w:jc w:val="center"/>
              <w:rPr>
                <w:rFonts w:ascii="Times New Roman" w:hAnsi="Times New Roman"/>
                <w:color w:val="000000"/>
                <w:sz w:val="20"/>
                <w:szCs w:val="20"/>
                <w:lang w:eastAsia="ru-RU"/>
              </w:rPr>
            </w:pPr>
            <w:r w:rsidRPr="009C39B0">
              <w:rPr>
                <w:rFonts w:ascii="Times New Roman" w:hAnsi="Times New Roman"/>
                <w:color w:val="000000"/>
                <w:sz w:val="20"/>
                <w:szCs w:val="20"/>
                <w:lang w:eastAsia="ru-RU"/>
              </w:rPr>
              <w:t>8,8</w:t>
            </w:r>
          </w:p>
        </w:tc>
        <w:tc>
          <w:tcPr>
            <w:tcW w:w="349" w:type="pct"/>
            <w:shd w:val="clear" w:color="auto" w:fill="auto"/>
            <w:vAlign w:val="center"/>
            <w:hideMark/>
          </w:tcPr>
          <w:p w:rsidR="009C39B0" w:rsidRPr="009C39B0" w:rsidRDefault="009C39B0" w:rsidP="009C39B0">
            <w:pPr>
              <w:spacing w:after="0" w:line="240" w:lineRule="auto"/>
              <w:jc w:val="center"/>
              <w:rPr>
                <w:rFonts w:ascii="Times New Roman" w:hAnsi="Times New Roman"/>
                <w:color w:val="000000"/>
                <w:sz w:val="20"/>
                <w:szCs w:val="20"/>
                <w:lang w:eastAsia="ru-RU"/>
              </w:rPr>
            </w:pPr>
            <w:r w:rsidRPr="009C39B0">
              <w:rPr>
                <w:rFonts w:ascii="Times New Roman" w:hAnsi="Times New Roman"/>
                <w:color w:val="000000"/>
                <w:sz w:val="20"/>
                <w:szCs w:val="20"/>
                <w:lang w:eastAsia="ru-RU"/>
              </w:rPr>
              <w:t>подвал 1, пом. I, ком. 60, м/м 103</w:t>
            </w:r>
          </w:p>
        </w:tc>
        <w:tc>
          <w:tcPr>
            <w:tcW w:w="478" w:type="pct"/>
            <w:shd w:val="clear" w:color="auto" w:fill="auto"/>
            <w:vAlign w:val="center"/>
            <w:hideMark/>
          </w:tcPr>
          <w:p w:rsidR="009C39B0" w:rsidRPr="009C39B0" w:rsidRDefault="009C39B0" w:rsidP="009C39B0">
            <w:pPr>
              <w:spacing w:after="0" w:line="240" w:lineRule="auto"/>
              <w:jc w:val="center"/>
              <w:rPr>
                <w:rFonts w:ascii="Times New Roman" w:hAnsi="Times New Roman"/>
                <w:color w:val="000000"/>
                <w:sz w:val="20"/>
                <w:szCs w:val="20"/>
                <w:lang w:eastAsia="ru-RU"/>
              </w:rPr>
            </w:pPr>
            <w:r w:rsidRPr="009C39B0">
              <w:rPr>
                <w:rFonts w:ascii="Times New Roman" w:hAnsi="Times New Roman"/>
                <w:color w:val="000000"/>
                <w:sz w:val="20"/>
                <w:szCs w:val="20"/>
                <w:lang w:eastAsia="ru-RU"/>
              </w:rPr>
              <w:t>этажность-17-21 этажей; год постройки-2009 г.; материал стен-монолитные (ж-б); износ 0 процентов на 2009 г.</w:t>
            </w:r>
          </w:p>
        </w:tc>
        <w:tc>
          <w:tcPr>
            <w:tcW w:w="836" w:type="pct"/>
            <w:shd w:val="clear" w:color="auto" w:fill="auto"/>
            <w:vAlign w:val="center"/>
            <w:hideMark/>
          </w:tcPr>
          <w:p w:rsidR="009C39B0" w:rsidRPr="009C39B0" w:rsidRDefault="009C39B0" w:rsidP="009C39B0">
            <w:pPr>
              <w:spacing w:after="0" w:line="240" w:lineRule="auto"/>
              <w:jc w:val="center"/>
              <w:rPr>
                <w:rFonts w:ascii="Times New Roman" w:hAnsi="Times New Roman"/>
                <w:color w:val="000000"/>
                <w:sz w:val="20"/>
                <w:szCs w:val="20"/>
                <w:lang w:eastAsia="ru-RU"/>
              </w:rPr>
            </w:pPr>
            <w:r w:rsidRPr="009C39B0">
              <w:rPr>
                <w:rFonts w:ascii="Times New Roman" w:hAnsi="Times New Roman"/>
                <w:color w:val="000000"/>
                <w:sz w:val="20"/>
                <w:szCs w:val="20"/>
                <w:lang w:eastAsia="ru-RU"/>
              </w:rPr>
              <w:t>По данным БТИ от 19.03.2019 г.: водопровод-централизованный; канализация-централизованная; отопление – центральное от ТЭЦ; горячее водоснабжение-  центральное; газоснабжение – нет; электроснабжение-220 в. Скрытая проводка; напольные электроплиты – да; лифты грузовые – нет; лифты пассажирские – 5 шт.; лифты грузопассажирские – 20 шт.</w:t>
            </w:r>
          </w:p>
        </w:tc>
        <w:tc>
          <w:tcPr>
            <w:tcW w:w="409" w:type="pct"/>
            <w:shd w:val="clear" w:color="auto" w:fill="auto"/>
            <w:vAlign w:val="center"/>
            <w:hideMark/>
          </w:tcPr>
          <w:p w:rsidR="009C39B0" w:rsidRPr="009C39B0" w:rsidRDefault="009C39B0" w:rsidP="009C39B0">
            <w:pPr>
              <w:spacing w:after="0" w:line="240" w:lineRule="auto"/>
              <w:jc w:val="center"/>
              <w:rPr>
                <w:rFonts w:ascii="Times New Roman" w:hAnsi="Times New Roman"/>
                <w:color w:val="000000"/>
                <w:sz w:val="20"/>
                <w:szCs w:val="20"/>
                <w:lang w:eastAsia="ru-RU"/>
              </w:rPr>
            </w:pPr>
            <w:r w:rsidRPr="009C39B0">
              <w:rPr>
                <w:rFonts w:ascii="Times New Roman" w:hAnsi="Times New Roman"/>
                <w:color w:val="000000"/>
                <w:sz w:val="20"/>
                <w:szCs w:val="20"/>
                <w:lang w:eastAsia="ru-RU"/>
              </w:rPr>
              <w:t>Обременение отсутствует</w:t>
            </w:r>
          </w:p>
        </w:tc>
        <w:tc>
          <w:tcPr>
            <w:tcW w:w="542" w:type="pct"/>
            <w:shd w:val="clear" w:color="auto" w:fill="auto"/>
            <w:vAlign w:val="center"/>
            <w:hideMark/>
          </w:tcPr>
          <w:p w:rsidR="009C39B0" w:rsidRPr="009C39B0" w:rsidRDefault="009C39B0" w:rsidP="009C39B0">
            <w:pPr>
              <w:spacing w:after="0" w:line="240" w:lineRule="auto"/>
              <w:jc w:val="center"/>
              <w:rPr>
                <w:rFonts w:ascii="Times New Roman" w:hAnsi="Times New Roman"/>
                <w:color w:val="000000"/>
                <w:sz w:val="20"/>
                <w:szCs w:val="20"/>
                <w:lang w:eastAsia="ru-RU"/>
              </w:rPr>
            </w:pPr>
            <w:r w:rsidRPr="009C39B0">
              <w:rPr>
                <w:rFonts w:ascii="Times New Roman" w:hAnsi="Times New Roman"/>
                <w:color w:val="000000"/>
                <w:sz w:val="20"/>
                <w:szCs w:val="20"/>
                <w:lang w:eastAsia="ru-RU"/>
              </w:rPr>
              <w:t>77:01:0006034:1975-77/004/2018-2 от 14.09.2018</w:t>
            </w:r>
          </w:p>
        </w:tc>
        <w:tc>
          <w:tcPr>
            <w:tcW w:w="524" w:type="pct"/>
            <w:shd w:val="clear" w:color="auto" w:fill="auto"/>
            <w:vAlign w:val="center"/>
            <w:hideMark/>
          </w:tcPr>
          <w:p w:rsidR="009C39B0" w:rsidRPr="009C39B0" w:rsidRDefault="009C39B0" w:rsidP="009C39B0">
            <w:pPr>
              <w:spacing w:after="0" w:line="240" w:lineRule="auto"/>
              <w:jc w:val="center"/>
              <w:rPr>
                <w:rFonts w:ascii="Times New Roman" w:hAnsi="Times New Roman"/>
                <w:color w:val="000000"/>
                <w:sz w:val="20"/>
                <w:szCs w:val="20"/>
                <w:lang w:eastAsia="ru-RU"/>
              </w:rPr>
            </w:pPr>
            <w:r w:rsidRPr="009C39B0">
              <w:rPr>
                <w:rFonts w:ascii="Times New Roman" w:hAnsi="Times New Roman"/>
                <w:color w:val="000000"/>
                <w:sz w:val="20"/>
                <w:szCs w:val="20"/>
                <w:lang w:eastAsia="ru-RU"/>
              </w:rPr>
              <w:t>77:01:0006034:1975</w:t>
            </w:r>
          </w:p>
        </w:tc>
        <w:tc>
          <w:tcPr>
            <w:tcW w:w="341" w:type="pct"/>
            <w:shd w:val="clear" w:color="auto" w:fill="auto"/>
            <w:vAlign w:val="center"/>
            <w:hideMark/>
          </w:tcPr>
          <w:p w:rsidR="009C39B0" w:rsidRPr="009C39B0" w:rsidRDefault="009C39B0" w:rsidP="009C39B0">
            <w:pPr>
              <w:spacing w:after="0" w:line="240" w:lineRule="auto"/>
              <w:jc w:val="center"/>
              <w:rPr>
                <w:rFonts w:ascii="Times New Roman" w:hAnsi="Times New Roman"/>
                <w:color w:val="000000"/>
                <w:sz w:val="20"/>
                <w:szCs w:val="20"/>
                <w:lang w:eastAsia="ru-RU"/>
              </w:rPr>
            </w:pPr>
            <w:r w:rsidRPr="009C39B0">
              <w:rPr>
                <w:rFonts w:ascii="Times New Roman" w:hAnsi="Times New Roman"/>
                <w:color w:val="000000"/>
                <w:sz w:val="20"/>
                <w:szCs w:val="20"/>
                <w:lang w:eastAsia="ru-RU"/>
              </w:rPr>
              <w:t xml:space="preserve">  664 000   </w:t>
            </w:r>
          </w:p>
        </w:tc>
        <w:tc>
          <w:tcPr>
            <w:tcW w:w="261" w:type="pct"/>
            <w:shd w:val="clear" w:color="auto" w:fill="auto"/>
            <w:vAlign w:val="center"/>
            <w:hideMark/>
          </w:tcPr>
          <w:p w:rsidR="009C39B0" w:rsidRPr="009C39B0" w:rsidRDefault="009C39B0" w:rsidP="009C39B0">
            <w:pPr>
              <w:spacing w:after="0" w:line="240" w:lineRule="auto"/>
              <w:jc w:val="center"/>
              <w:rPr>
                <w:rFonts w:ascii="Times New Roman" w:hAnsi="Times New Roman"/>
                <w:color w:val="000000"/>
                <w:sz w:val="20"/>
                <w:szCs w:val="20"/>
                <w:lang w:eastAsia="ru-RU"/>
              </w:rPr>
            </w:pPr>
            <w:r w:rsidRPr="009C39B0">
              <w:rPr>
                <w:rFonts w:ascii="Times New Roman" w:hAnsi="Times New Roman"/>
                <w:color w:val="000000"/>
                <w:sz w:val="20"/>
                <w:szCs w:val="20"/>
                <w:lang w:eastAsia="ru-RU"/>
              </w:rPr>
              <w:t>132800</w:t>
            </w:r>
          </w:p>
        </w:tc>
        <w:tc>
          <w:tcPr>
            <w:tcW w:w="300" w:type="pct"/>
            <w:shd w:val="clear" w:color="auto" w:fill="auto"/>
            <w:vAlign w:val="center"/>
            <w:hideMark/>
          </w:tcPr>
          <w:p w:rsidR="009C39B0" w:rsidRPr="009C39B0" w:rsidRDefault="009C39B0" w:rsidP="009C39B0">
            <w:pPr>
              <w:spacing w:after="0" w:line="240" w:lineRule="auto"/>
              <w:jc w:val="center"/>
              <w:rPr>
                <w:rFonts w:ascii="Times New Roman" w:hAnsi="Times New Roman"/>
                <w:color w:val="000000"/>
                <w:sz w:val="20"/>
                <w:szCs w:val="20"/>
                <w:lang w:eastAsia="ru-RU"/>
              </w:rPr>
            </w:pPr>
            <w:r w:rsidRPr="009C39B0">
              <w:rPr>
                <w:rFonts w:ascii="Times New Roman" w:hAnsi="Times New Roman"/>
                <w:color w:val="000000"/>
                <w:sz w:val="20"/>
                <w:szCs w:val="20"/>
                <w:lang w:eastAsia="ru-RU"/>
              </w:rPr>
              <w:t>33200</w:t>
            </w:r>
          </w:p>
        </w:tc>
      </w:tr>
      <w:tr w:rsidR="00A44A63" w:rsidRPr="009C39B0" w:rsidTr="009C39B0">
        <w:trPr>
          <w:trHeight w:val="2880"/>
        </w:trPr>
        <w:tc>
          <w:tcPr>
            <w:tcW w:w="447" w:type="pct"/>
            <w:shd w:val="clear" w:color="auto" w:fill="auto"/>
            <w:vAlign w:val="center"/>
            <w:hideMark/>
          </w:tcPr>
          <w:p w:rsidR="009C39B0" w:rsidRPr="009C39B0" w:rsidRDefault="009C39B0" w:rsidP="009C39B0">
            <w:pPr>
              <w:spacing w:after="0" w:line="240" w:lineRule="auto"/>
              <w:jc w:val="center"/>
              <w:rPr>
                <w:rFonts w:ascii="Times New Roman" w:hAnsi="Times New Roman"/>
                <w:color w:val="000000"/>
                <w:sz w:val="20"/>
                <w:szCs w:val="20"/>
                <w:lang w:eastAsia="ru-RU"/>
              </w:rPr>
            </w:pPr>
            <w:r w:rsidRPr="009C39B0">
              <w:rPr>
                <w:rFonts w:ascii="Times New Roman" w:hAnsi="Times New Roman"/>
                <w:color w:val="000000"/>
                <w:sz w:val="20"/>
                <w:szCs w:val="20"/>
                <w:lang w:eastAsia="ru-RU"/>
              </w:rPr>
              <w:lastRenderedPageBreak/>
              <w:t>Нижегородская ул., д.17</w:t>
            </w:r>
          </w:p>
        </w:tc>
        <w:tc>
          <w:tcPr>
            <w:tcW w:w="219" w:type="pct"/>
            <w:shd w:val="clear" w:color="auto" w:fill="auto"/>
            <w:vAlign w:val="center"/>
            <w:hideMark/>
          </w:tcPr>
          <w:p w:rsidR="009C39B0" w:rsidRPr="009C39B0" w:rsidRDefault="009C39B0" w:rsidP="009C39B0">
            <w:pPr>
              <w:spacing w:after="0" w:line="240" w:lineRule="auto"/>
              <w:jc w:val="center"/>
              <w:rPr>
                <w:rFonts w:ascii="Times New Roman" w:hAnsi="Times New Roman"/>
                <w:color w:val="000000"/>
                <w:sz w:val="20"/>
                <w:szCs w:val="20"/>
                <w:lang w:eastAsia="ru-RU"/>
              </w:rPr>
            </w:pPr>
            <w:r w:rsidRPr="009C39B0">
              <w:rPr>
                <w:rFonts w:ascii="Times New Roman" w:hAnsi="Times New Roman"/>
                <w:color w:val="000000"/>
                <w:sz w:val="20"/>
                <w:szCs w:val="20"/>
                <w:lang w:eastAsia="ru-RU"/>
              </w:rPr>
              <w:t>ЦАО</w:t>
            </w:r>
          </w:p>
        </w:tc>
        <w:tc>
          <w:tcPr>
            <w:tcW w:w="295" w:type="pct"/>
            <w:shd w:val="clear" w:color="auto" w:fill="auto"/>
            <w:vAlign w:val="center"/>
            <w:hideMark/>
          </w:tcPr>
          <w:p w:rsidR="009C39B0" w:rsidRPr="009C39B0" w:rsidRDefault="009C39B0" w:rsidP="009C39B0">
            <w:pPr>
              <w:spacing w:after="0" w:line="240" w:lineRule="auto"/>
              <w:jc w:val="center"/>
              <w:rPr>
                <w:rFonts w:ascii="Times New Roman" w:hAnsi="Times New Roman"/>
                <w:color w:val="000000"/>
                <w:sz w:val="20"/>
                <w:szCs w:val="20"/>
                <w:lang w:eastAsia="ru-RU"/>
              </w:rPr>
            </w:pPr>
            <w:r w:rsidRPr="009C39B0">
              <w:rPr>
                <w:rFonts w:ascii="Times New Roman" w:hAnsi="Times New Roman"/>
                <w:color w:val="000000"/>
                <w:sz w:val="20"/>
                <w:szCs w:val="20"/>
                <w:lang w:eastAsia="ru-RU"/>
              </w:rPr>
              <w:t>8,8</w:t>
            </w:r>
          </w:p>
        </w:tc>
        <w:tc>
          <w:tcPr>
            <w:tcW w:w="349" w:type="pct"/>
            <w:shd w:val="clear" w:color="auto" w:fill="auto"/>
            <w:vAlign w:val="center"/>
            <w:hideMark/>
          </w:tcPr>
          <w:p w:rsidR="009C39B0" w:rsidRPr="009C39B0" w:rsidRDefault="009C39B0" w:rsidP="009C39B0">
            <w:pPr>
              <w:spacing w:after="0" w:line="240" w:lineRule="auto"/>
              <w:jc w:val="center"/>
              <w:rPr>
                <w:rFonts w:ascii="Times New Roman" w:hAnsi="Times New Roman"/>
                <w:color w:val="000000"/>
                <w:sz w:val="20"/>
                <w:szCs w:val="20"/>
                <w:lang w:eastAsia="ru-RU"/>
              </w:rPr>
            </w:pPr>
            <w:r w:rsidRPr="009C39B0">
              <w:rPr>
                <w:rFonts w:ascii="Times New Roman" w:hAnsi="Times New Roman"/>
                <w:color w:val="000000"/>
                <w:sz w:val="20"/>
                <w:szCs w:val="20"/>
                <w:lang w:eastAsia="ru-RU"/>
              </w:rPr>
              <w:t>подвал 1, пом. I, ком. 61, м/м 104</w:t>
            </w:r>
          </w:p>
        </w:tc>
        <w:tc>
          <w:tcPr>
            <w:tcW w:w="478" w:type="pct"/>
            <w:shd w:val="clear" w:color="auto" w:fill="auto"/>
            <w:vAlign w:val="center"/>
            <w:hideMark/>
          </w:tcPr>
          <w:p w:rsidR="009C39B0" w:rsidRPr="009C39B0" w:rsidRDefault="009C39B0" w:rsidP="009C39B0">
            <w:pPr>
              <w:spacing w:after="0" w:line="240" w:lineRule="auto"/>
              <w:jc w:val="center"/>
              <w:rPr>
                <w:rFonts w:ascii="Times New Roman" w:hAnsi="Times New Roman"/>
                <w:color w:val="000000"/>
                <w:sz w:val="20"/>
                <w:szCs w:val="20"/>
                <w:lang w:eastAsia="ru-RU"/>
              </w:rPr>
            </w:pPr>
            <w:r w:rsidRPr="009C39B0">
              <w:rPr>
                <w:rFonts w:ascii="Times New Roman" w:hAnsi="Times New Roman"/>
                <w:color w:val="000000"/>
                <w:sz w:val="20"/>
                <w:szCs w:val="20"/>
                <w:lang w:eastAsia="ru-RU"/>
              </w:rPr>
              <w:t>этажность-17-21 этажей; год постройки-2009 г.; материал стен-монолитные (ж-б); износ 0 процентов на 2009 г.</w:t>
            </w:r>
          </w:p>
        </w:tc>
        <w:tc>
          <w:tcPr>
            <w:tcW w:w="836" w:type="pct"/>
            <w:shd w:val="clear" w:color="auto" w:fill="auto"/>
            <w:vAlign w:val="center"/>
            <w:hideMark/>
          </w:tcPr>
          <w:p w:rsidR="009C39B0" w:rsidRPr="009C39B0" w:rsidRDefault="009C39B0" w:rsidP="009C39B0">
            <w:pPr>
              <w:spacing w:after="0" w:line="240" w:lineRule="auto"/>
              <w:jc w:val="center"/>
              <w:rPr>
                <w:rFonts w:ascii="Times New Roman" w:hAnsi="Times New Roman"/>
                <w:color w:val="000000"/>
                <w:sz w:val="20"/>
                <w:szCs w:val="20"/>
                <w:lang w:eastAsia="ru-RU"/>
              </w:rPr>
            </w:pPr>
            <w:r w:rsidRPr="009C39B0">
              <w:rPr>
                <w:rFonts w:ascii="Times New Roman" w:hAnsi="Times New Roman"/>
                <w:color w:val="000000"/>
                <w:sz w:val="20"/>
                <w:szCs w:val="20"/>
                <w:lang w:eastAsia="ru-RU"/>
              </w:rPr>
              <w:t>По данным БТИ от 19.03.2019 г.: водопровод-централизованный; канализация-централизованная; отопление – центральное от ТЭЦ; горячее водоснабжение-  центральное; газоснабжение – нет; электроснабжение-220 в. Скрытая проводка; напольные электроплиты – да; лифты грузовые – нет; лифты пассажирские – 5 шт.; лифты грузопассажирские – 20 шт.</w:t>
            </w:r>
          </w:p>
        </w:tc>
        <w:tc>
          <w:tcPr>
            <w:tcW w:w="409" w:type="pct"/>
            <w:shd w:val="clear" w:color="auto" w:fill="auto"/>
            <w:vAlign w:val="center"/>
            <w:hideMark/>
          </w:tcPr>
          <w:p w:rsidR="009C39B0" w:rsidRPr="009C39B0" w:rsidRDefault="009C39B0" w:rsidP="009C39B0">
            <w:pPr>
              <w:spacing w:after="0" w:line="240" w:lineRule="auto"/>
              <w:jc w:val="center"/>
              <w:rPr>
                <w:rFonts w:ascii="Times New Roman" w:hAnsi="Times New Roman"/>
                <w:color w:val="000000"/>
                <w:sz w:val="20"/>
                <w:szCs w:val="20"/>
                <w:lang w:eastAsia="ru-RU"/>
              </w:rPr>
            </w:pPr>
            <w:r w:rsidRPr="009C39B0">
              <w:rPr>
                <w:rFonts w:ascii="Times New Roman" w:hAnsi="Times New Roman"/>
                <w:color w:val="000000"/>
                <w:sz w:val="20"/>
                <w:szCs w:val="20"/>
                <w:lang w:eastAsia="ru-RU"/>
              </w:rPr>
              <w:t>Обременение отсутствует</w:t>
            </w:r>
          </w:p>
        </w:tc>
        <w:tc>
          <w:tcPr>
            <w:tcW w:w="542" w:type="pct"/>
            <w:shd w:val="clear" w:color="auto" w:fill="auto"/>
            <w:vAlign w:val="center"/>
            <w:hideMark/>
          </w:tcPr>
          <w:p w:rsidR="009C39B0" w:rsidRPr="009C39B0" w:rsidRDefault="009C39B0" w:rsidP="009C39B0">
            <w:pPr>
              <w:spacing w:after="0" w:line="240" w:lineRule="auto"/>
              <w:jc w:val="center"/>
              <w:rPr>
                <w:rFonts w:ascii="Times New Roman" w:hAnsi="Times New Roman"/>
                <w:color w:val="000000"/>
                <w:sz w:val="20"/>
                <w:szCs w:val="20"/>
                <w:lang w:eastAsia="ru-RU"/>
              </w:rPr>
            </w:pPr>
            <w:r w:rsidRPr="009C39B0">
              <w:rPr>
                <w:rFonts w:ascii="Times New Roman" w:hAnsi="Times New Roman"/>
                <w:color w:val="000000"/>
                <w:sz w:val="20"/>
                <w:szCs w:val="20"/>
                <w:lang w:eastAsia="ru-RU"/>
              </w:rPr>
              <w:t>77:01:0006034:1976-77/004/2018-2 от 14.09.2018</w:t>
            </w:r>
          </w:p>
        </w:tc>
        <w:tc>
          <w:tcPr>
            <w:tcW w:w="524" w:type="pct"/>
            <w:shd w:val="clear" w:color="auto" w:fill="auto"/>
            <w:vAlign w:val="center"/>
            <w:hideMark/>
          </w:tcPr>
          <w:p w:rsidR="009C39B0" w:rsidRPr="009C39B0" w:rsidRDefault="009C39B0" w:rsidP="009C39B0">
            <w:pPr>
              <w:spacing w:after="0" w:line="240" w:lineRule="auto"/>
              <w:jc w:val="center"/>
              <w:rPr>
                <w:rFonts w:ascii="Times New Roman" w:hAnsi="Times New Roman"/>
                <w:color w:val="000000"/>
                <w:sz w:val="20"/>
                <w:szCs w:val="20"/>
                <w:lang w:eastAsia="ru-RU"/>
              </w:rPr>
            </w:pPr>
            <w:r w:rsidRPr="009C39B0">
              <w:rPr>
                <w:rFonts w:ascii="Times New Roman" w:hAnsi="Times New Roman"/>
                <w:color w:val="000000"/>
                <w:sz w:val="20"/>
                <w:szCs w:val="20"/>
                <w:lang w:eastAsia="ru-RU"/>
              </w:rPr>
              <w:t>77:01:0006034:1976</w:t>
            </w:r>
          </w:p>
        </w:tc>
        <w:tc>
          <w:tcPr>
            <w:tcW w:w="341" w:type="pct"/>
            <w:shd w:val="clear" w:color="auto" w:fill="auto"/>
            <w:vAlign w:val="center"/>
            <w:hideMark/>
          </w:tcPr>
          <w:p w:rsidR="009C39B0" w:rsidRPr="009C39B0" w:rsidRDefault="009C39B0" w:rsidP="009C39B0">
            <w:pPr>
              <w:spacing w:after="0" w:line="240" w:lineRule="auto"/>
              <w:jc w:val="center"/>
              <w:rPr>
                <w:rFonts w:ascii="Times New Roman" w:hAnsi="Times New Roman"/>
                <w:color w:val="000000"/>
                <w:sz w:val="20"/>
                <w:szCs w:val="20"/>
                <w:lang w:eastAsia="ru-RU"/>
              </w:rPr>
            </w:pPr>
            <w:r w:rsidRPr="009C39B0">
              <w:rPr>
                <w:rFonts w:ascii="Times New Roman" w:hAnsi="Times New Roman"/>
                <w:color w:val="000000"/>
                <w:sz w:val="20"/>
                <w:szCs w:val="20"/>
                <w:lang w:eastAsia="ru-RU"/>
              </w:rPr>
              <w:t xml:space="preserve">  664 000   </w:t>
            </w:r>
          </w:p>
        </w:tc>
        <w:tc>
          <w:tcPr>
            <w:tcW w:w="261" w:type="pct"/>
            <w:shd w:val="clear" w:color="auto" w:fill="auto"/>
            <w:vAlign w:val="center"/>
            <w:hideMark/>
          </w:tcPr>
          <w:p w:rsidR="009C39B0" w:rsidRPr="009C39B0" w:rsidRDefault="009C39B0" w:rsidP="009C39B0">
            <w:pPr>
              <w:spacing w:after="0" w:line="240" w:lineRule="auto"/>
              <w:jc w:val="center"/>
              <w:rPr>
                <w:rFonts w:ascii="Times New Roman" w:hAnsi="Times New Roman"/>
                <w:color w:val="000000"/>
                <w:sz w:val="20"/>
                <w:szCs w:val="20"/>
                <w:lang w:eastAsia="ru-RU"/>
              </w:rPr>
            </w:pPr>
            <w:r w:rsidRPr="009C39B0">
              <w:rPr>
                <w:rFonts w:ascii="Times New Roman" w:hAnsi="Times New Roman"/>
                <w:color w:val="000000"/>
                <w:sz w:val="20"/>
                <w:szCs w:val="20"/>
                <w:lang w:eastAsia="ru-RU"/>
              </w:rPr>
              <w:t>132800</w:t>
            </w:r>
          </w:p>
        </w:tc>
        <w:tc>
          <w:tcPr>
            <w:tcW w:w="300" w:type="pct"/>
            <w:shd w:val="clear" w:color="auto" w:fill="auto"/>
            <w:vAlign w:val="center"/>
            <w:hideMark/>
          </w:tcPr>
          <w:p w:rsidR="009C39B0" w:rsidRPr="009C39B0" w:rsidRDefault="009C39B0" w:rsidP="009C39B0">
            <w:pPr>
              <w:spacing w:after="0" w:line="240" w:lineRule="auto"/>
              <w:jc w:val="center"/>
              <w:rPr>
                <w:rFonts w:ascii="Times New Roman" w:hAnsi="Times New Roman"/>
                <w:color w:val="000000"/>
                <w:sz w:val="20"/>
                <w:szCs w:val="20"/>
                <w:lang w:eastAsia="ru-RU"/>
              </w:rPr>
            </w:pPr>
            <w:r w:rsidRPr="009C39B0">
              <w:rPr>
                <w:rFonts w:ascii="Times New Roman" w:hAnsi="Times New Roman"/>
                <w:color w:val="000000"/>
                <w:sz w:val="20"/>
                <w:szCs w:val="20"/>
                <w:lang w:eastAsia="ru-RU"/>
              </w:rPr>
              <w:t>33200</w:t>
            </w:r>
          </w:p>
        </w:tc>
      </w:tr>
      <w:tr w:rsidR="00A44A63" w:rsidRPr="009C39B0" w:rsidTr="009C39B0">
        <w:trPr>
          <w:trHeight w:val="2880"/>
        </w:trPr>
        <w:tc>
          <w:tcPr>
            <w:tcW w:w="447" w:type="pct"/>
            <w:shd w:val="clear" w:color="auto" w:fill="auto"/>
            <w:vAlign w:val="center"/>
            <w:hideMark/>
          </w:tcPr>
          <w:p w:rsidR="009C39B0" w:rsidRPr="009C39B0" w:rsidRDefault="009C39B0" w:rsidP="009C39B0">
            <w:pPr>
              <w:spacing w:after="0" w:line="240" w:lineRule="auto"/>
              <w:jc w:val="center"/>
              <w:rPr>
                <w:rFonts w:ascii="Times New Roman" w:hAnsi="Times New Roman"/>
                <w:color w:val="000000"/>
                <w:sz w:val="20"/>
                <w:szCs w:val="20"/>
                <w:lang w:eastAsia="ru-RU"/>
              </w:rPr>
            </w:pPr>
            <w:r w:rsidRPr="009C39B0">
              <w:rPr>
                <w:rFonts w:ascii="Times New Roman" w:hAnsi="Times New Roman"/>
                <w:color w:val="000000"/>
                <w:sz w:val="20"/>
                <w:szCs w:val="20"/>
                <w:lang w:eastAsia="ru-RU"/>
              </w:rPr>
              <w:t>Нижегородская ул., д.17</w:t>
            </w:r>
          </w:p>
        </w:tc>
        <w:tc>
          <w:tcPr>
            <w:tcW w:w="219" w:type="pct"/>
            <w:shd w:val="clear" w:color="auto" w:fill="auto"/>
            <w:vAlign w:val="center"/>
            <w:hideMark/>
          </w:tcPr>
          <w:p w:rsidR="009C39B0" w:rsidRPr="009C39B0" w:rsidRDefault="009C39B0" w:rsidP="009C39B0">
            <w:pPr>
              <w:spacing w:after="0" w:line="240" w:lineRule="auto"/>
              <w:jc w:val="center"/>
              <w:rPr>
                <w:rFonts w:ascii="Times New Roman" w:hAnsi="Times New Roman"/>
                <w:color w:val="000000"/>
                <w:sz w:val="20"/>
                <w:szCs w:val="20"/>
                <w:lang w:eastAsia="ru-RU"/>
              </w:rPr>
            </w:pPr>
            <w:r w:rsidRPr="009C39B0">
              <w:rPr>
                <w:rFonts w:ascii="Times New Roman" w:hAnsi="Times New Roman"/>
                <w:color w:val="000000"/>
                <w:sz w:val="20"/>
                <w:szCs w:val="20"/>
                <w:lang w:eastAsia="ru-RU"/>
              </w:rPr>
              <w:t>ЦАО</w:t>
            </w:r>
          </w:p>
        </w:tc>
        <w:tc>
          <w:tcPr>
            <w:tcW w:w="295" w:type="pct"/>
            <w:shd w:val="clear" w:color="auto" w:fill="auto"/>
            <w:vAlign w:val="center"/>
            <w:hideMark/>
          </w:tcPr>
          <w:p w:rsidR="009C39B0" w:rsidRPr="009C39B0" w:rsidRDefault="009C39B0" w:rsidP="009C39B0">
            <w:pPr>
              <w:spacing w:after="0" w:line="240" w:lineRule="auto"/>
              <w:jc w:val="center"/>
              <w:rPr>
                <w:rFonts w:ascii="Times New Roman" w:hAnsi="Times New Roman"/>
                <w:color w:val="000000"/>
                <w:sz w:val="20"/>
                <w:szCs w:val="20"/>
                <w:lang w:eastAsia="ru-RU"/>
              </w:rPr>
            </w:pPr>
            <w:r w:rsidRPr="009C39B0">
              <w:rPr>
                <w:rFonts w:ascii="Times New Roman" w:hAnsi="Times New Roman"/>
                <w:color w:val="000000"/>
                <w:sz w:val="20"/>
                <w:szCs w:val="20"/>
                <w:lang w:eastAsia="ru-RU"/>
              </w:rPr>
              <w:t>8,4</w:t>
            </w:r>
          </w:p>
        </w:tc>
        <w:tc>
          <w:tcPr>
            <w:tcW w:w="349" w:type="pct"/>
            <w:shd w:val="clear" w:color="auto" w:fill="auto"/>
            <w:vAlign w:val="center"/>
            <w:hideMark/>
          </w:tcPr>
          <w:p w:rsidR="009C39B0" w:rsidRPr="009C39B0" w:rsidRDefault="009C39B0" w:rsidP="009C39B0">
            <w:pPr>
              <w:spacing w:after="0" w:line="240" w:lineRule="auto"/>
              <w:jc w:val="center"/>
              <w:rPr>
                <w:rFonts w:ascii="Times New Roman" w:hAnsi="Times New Roman"/>
                <w:color w:val="000000"/>
                <w:sz w:val="20"/>
                <w:szCs w:val="20"/>
                <w:lang w:eastAsia="ru-RU"/>
              </w:rPr>
            </w:pPr>
            <w:r w:rsidRPr="009C39B0">
              <w:rPr>
                <w:rFonts w:ascii="Times New Roman" w:hAnsi="Times New Roman"/>
                <w:color w:val="000000"/>
                <w:sz w:val="20"/>
                <w:szCs w:val="20"/>
                <w:lang w:eastAsia="ru-RU"/>
              </w:rPr>
              <w:t>подвал 1, пом. I, ком. 62, м/м 105</w:t>
            </w:r>
          </w:p>
        </w:tc>
        <w:tc>
          <w:tcPr>
            <w:tcW w:w="478" w:type="pct"/>
            <w:shd w:val="clear" w:color="auto" w:fill="auto"/>
            <w:vAlign w:val="center"/>
            <w:hideMark/>
          </w:tcPr>
          <w:p w:rsidR="009C39B0" w:rsidRPr="009C39B0" w:rsidRDefault="009C39B0" w:rsidP="009C39B0">
            <w:pPr>
              <w:spacing w:after="0" w:line="240" w:lineRule="auto"/>
              <w:jc w:val="center"/>
              <w:rPr>
                <w:rFonts w:ascii="Times New Roman" w:hAnsi="Times New Roman"/>
                <w:color w:val="000000"/>
                <w:sz w:val="20"/>
                <w:szCs w:val="20"/>
                <w:lang w:eastAsia="ru-RU"/>
              </w:rPr>
            </w:pPr>
            <w:r w:rsidRPr="009C39B0">
              <w:rPr>
                <w:rFonts w:ascii="Times New Roman" w:hAnsi="Times New Roman"/>
                <w:color w:val="000000"/>
                <w:sz w:val="20"/>
                <w:szCs w:val="20"/>
                <w:lang w:eastAsia="ru-RU"/>
              </w:rPr>
              <w:t>этажность-17-21 этажей; год постройки-2009 г.; материал стен-монолитные (ж-б); износ 0 процентов на 2009 г.</w:t>
            </w:r>
          </w:p>
        </w:tc>
        <w:tc>
          <w:tcPr>
            <w:tcW w:w="836" w:type="pct"/>
            <w:shd w:val="clear" w:color="auto" w:fill="auto"/>
            <w:vAlign w:val="center"/>
            <w:hideMark/>
          </w:tcPr>
          <w:p w:rsidR="009C39B0" w:rsidRPr="009C39B0" w:rsidRDefault="009C39B0" w:rsidP="009C39B0">
            <w:pPr>
              <w:spacing w:after="0" w:line="240" w:lineRule="auto"/>
              <w:jc w:val="center"/>
              <w:rPr>
                <w:rFonts w:ascii="Times New Roman" w:hAnsi="Times New Roman"/>
                <w:color w:val="000000"/>
                <w:sz w:val="20"/>
                <w:szCs w:val="20"/>
                <w:lang w:eastAsia="ru-RU"/>
              </w:rPr>
            </w:pPr>
            <w:r w:rsidRPr="009C39B0">
              <w:rPr>
                <w:rFonts w:ascii="Times New Roman" w:hAnsi="Times New Roman"/>
                <w:color w:val="000000"/>
                <w:sz w:val="20"/>
                <w:szCs w:val="20"/>
                <w:lang w:eastAsia="ru-RU"/>
              </w:rPr>
              <w:t>По данным БТИ от 19.03.2019 г.: водопровод-централизованный; канализация-централизованная; отопление – центральное от ТЭЦ; горячее водоснабжение-  центральное; газоснабжение – нет; электроснабжение-220 в. Скрытая проводка; напольные электроплиты – да; лифты грузовые – нет; лифты пассажирские – 5 шт.; лифты грузопассажирские – 20 шт.</w:t>
            </w:r>
          </w:p>
        </w:tc>
        <w:tc>
          <w:tcPr>
            <w:tcW w:w="409" w:type="pct"/>
            <w:shd w:val="clear" w:color="auto" w:fill="auto"/>
            <w:vAlign w:val="center"/>
            <w:hideMark/>
          </w:tcPr>
          <w:p w:rsidR="009C39B0" w:rsidRPr="009C39B0" w:rsidRDefault="009C39B0" w:rsidP="009C39B0">
            <w:pPr>
              <w:spacing w:after="0" w:line="240" w:lineRule="auto"/>
              <w:jc w:val="center"/>
              <w:rPr>
                <w:rFonts w:ascii="Times New Roman" w:hAnsi="Times New Roman"/>
                <w:color w:val="000000"/>
                <w:sz w:val="20"/>
                <w:szCs w:val="20"/>
                <w:lang w:eastAsia="ru-RU"/>
              </w:rPr>
            </w:pPr>
            <w:r w:rsidRPr="009C39B0">
              <w:rPr>
                <w:rFonts w:ascii="Times New Roman" w:hAnsi="Times New Roman"/>
                <w:color w:val="000000"/>
                <w:sz w:val="20"/>
                <w:szCs w:val="20"/>
                <w:lang w:eastAsia="ru-RU"/>
              </w:rPr>
              <w:t>Обременение отсутствует</w:t>
            </w:r>
          </w:p>
        </w:tc>
        <w:tc>
          <w:tcPr>
            <w:tcW w:w="542" w:type="pct"/>
            <w:shd w:val="clear" w:color="auto" w:fill="auto"/>
            <w:vAlign w:val="center"/>
            <w:hideMark/>
          </w:tcPr>
          <w:p w:rsidR="009C39B0" w:rsidRPr="009C39B0" w:rsidRDefault="009C39B0" w:rsidP="009C39B0">
            <w:pPr>
              <w:spacing w:after="0" w:line="240" w:lineRule="auto"/>
              <w:jc w:val="center"/>
              <w:rPr>
                <w:rFonts w:ascii="Times New Roman" w:hAnsi="Times New Roman"/>
                <w:color w:val="000000"/>
                <w:sz w:val="20"/>
                <w:szCs w:val="20"/>
                <w:lang w:eastAsia="ru-RU"/>
              </w:rPr>
            </w:pPr>
            <w:r w:rsidRPr="009C39B0">
              <w:rPr>
                <w:rFonts w:ascii="Times New Roman" w:hAnsi="Times New Roman"/>
                <w:color w:val="000000"/>
                <w:sz w:val="20"/>
                <w:szCs w:val="20"/>
                <w:lang w:eastAsia="ru-RU"/>
              </w:rPr>
              <w:t>77:01:0006034:1977-77/004/2018-2 от 14.09.2018</w:t>
            </w:r>
          </w:p>
        </w:tc>
        <w:tc>
          <w:tcPr>
            <w:tcW w:w="524" w:type="pct"/>
            <w:shd w:val="clear" w:color="auto" w:fill="auto"/>
            <w:vAlign w:val="center"/>
            <w:hideMark/>
          </w:tcPr>
          <w:p w:rsidR="009C39B0" w:rsidRPr="009C39B0" w:rsidRDefault="009C39B0" w:rsidP="009C39B0">
            <w:pPr>
              <w:spacing w:after="0" w:line="240" w:lineRule="auto"/>
              <w:jc w:val="center"/>
              <w:rPr>
                <w:rFonts w:ascii="Times New Roman" w:hAnsi="Times New Roman"/>
                <w:color w:val="000000"/>
                <w:sz w:val="20"/>
                <w:szCs w:val="20"/>
                <w:lang w:eastAsia="ru-RU"/>
              </w:rPr>
            </w:pPr>
            <w:r w:rsidRPr="009C39B0">
              <w:rPr>
                <w:rFonts w:ascii="Times New Roman" w:hAnsi="Times New Roman"/>
                <w:color w:val="000000"/>
                <w:sz w:val="20"/>
                <w:szCs w:val="20"/>
                <w:lang w:eastAsia="ru-RU"/>
              </w:rPr>
              <w:t>77:01:0006034:1977</w:t>
            </w:r>
          </w:p>
        </w:tc>
        <w:tc>
          <w:tcPr>
            <w:tcW w:w="341" w:type="pct"/>
            <w:shd w:val="clear" w:color="auto" w:fill="auto"/>
            <w:vAlign w:val="center"/>
            <w:hideMark/>
          </w:tcPr>
          <w:p w:rsidR="009C39B0" w:rsidRPr="009C39B0" w:rsidRDefault="009C39B0" w:rsidP="009C39B0">
            <w:pPr>
              <w:spacing w:after="0" w:line="240" w:lineRule="auto"/>
              <w:jc w:val="center"/>
              <w:rPr>
                <w:rFonts w:ascii="Times New Roman" w:hAnsi="Times New Roman"/>
                <w:color w:val="000000"/>
                <w:sz w:val="20"/>
                <w:szCs w:val="20"/>
                <w:lang w:eastAsia="ru-RU"/>
              </w:rPr>
            </w:pPr>
            <w:r w:rsidRPr="009C39B0">
              <w:rPr>
                <w:rFonts w:ascii="Times New Roman" w:hAnsi="Times New Roman"/>
                <w:color w:val="000000"/>
                <w:sz w:val="20"/>
                <w:szCs w:val="20"/>
                <w:lang w:eastAsia="ru-RU"/>
              </w:rPr>
              <w:t xml:space="preserve">  648 000   </w:t>
            </w:r>
          </w:p>
        </w:tc>
        <w:tc>
          <w:tcPr>
            <w:tcW w:w="261" w:type="pct"/>
            <w:shd w:val="clear" w:color="auto" w:fill="auto"/>
            <w:vAlign w:val="center"/>
            <w:hideMark/>
          </w:tcPr>
          <w:p w:rsidR="009C39B0" w:rsidRPr="009C39B0" w:rsidRDefault="009C39B0" w:rsidP="009C39B0">
            <w:pPr>
              <w:spacing w:after="0" w:line="240" w:lineRule="auto"/>
              <w:jc w:val="center"/>
              <w:rPr>
                <w:rFonts w:ascii="Times New Roman" w:hAnsi="Times New Roman"/>
                <w:color w:val="000000"/>
                <w:sz w:val="20"/>
                <w:szCs w:val="20"/>
                <w:lang w:eastAsia="ru-RU"/>
              </w:rPr>
            </w:pPr>
            <w:r w:rsidRPr="009C39B0">
              <w:rPr>
                <w:rFonts w:ascii="Times New Roman" w:hAnsi="Times New Roman"/>
                <w:color w:val="000000"/>
                <w:sz w:val="20"/>
                <w:szCs w:val="20"/>
                <w:lang w:eastAsia="ru-RU"/>
              </w:rPr>
              <w:t>129600</w:t>
            </w:r>
          </w:p>
        </w:tc>
        <w:tc>
          <w:tcPr>
            <w:tcW w:w="300" w:type="pct"/>
            <w:shd w:val="clear" w:color="auto" w:fill="auto"/>
            <w:vAlign w:val="center"/>
            <w:hideMark/>
          </w:tcPr>
          <w:p w:rsidR="009C39B0" w:rsidRPr="009C39B0" w:rsidRDefault="009C39B0" w:rsidP="009C39B0">
            <w:pPr>
              <w:spacing w:after="0" w:line="240" w:lineRule="auto"/>
              <w:jc w:val="center"/>
              <w:rPr>
                <w:rFonts w:ascii="Times New Roman" w:hAnsi="Times New Roman"/>
                <w:color w:val="000000"/>
                <w:sz w:val="20"/>
                <w:szCs w:val="20"/>
                <w:lang w:eastAsia="ru-RU"/>
              </w:rPr>
            </w:pPr>
            <w:r w:rsidRPr="009C39B0">
              <w:rPr>
                <w:rFonts w:ascii="Times New Roman" w:hAnsi="Times New Roman"/>
                <w:color w:val="000000"/>
                <w:sz w:val="20"/>
                <w:szCs w:val="20"/>
                <w:lang w:eastAsia="ru-RU"/>
              </w:rPr>
              <w:t>32400</w:t>
            </w:r>
          </w:p>
        </w:tc>
      </w:tr>
      <w:tr w:rsidR="00A44A63" w:rsidRPr="009C39B0" w:rsidTr="009C39B0">
        <w:trPr>
          <w:trHeight w:val="2880"/>
        </w:trPr>
        <w:tc>
          <w:tcPr>
            <w:tcW w:w="447" w:type="pct"/>
            <w:shd w:val="clear" w:color="auto" w:fill="auto"/>
            <w:vAlign w:val="center"/>
            <w:hideMark/>
          </w:tcPr>
          <w:p w:rsidR="009C39B0" w:rsidRPr="009C39B0" w:rsidRDefault="009C39B0" w:rsidP="009C39B0">
            <w:pPr>
              <w:spacing w:after="0" w:line="240" w:lineRule="auto"/>
              <w:jc w:val="center"/>
              <w:rPr>
                <w:rFonts w:ascii="Times New Roman" w:hAnsi="Times New Roman"/>
                <w:color w:val="000000"/>
                <w:sz w:val="20"/>
                <w:szCs w:val="20"/>
                <w:lang w:eastAsia="ru-RU"/>
              </w:rPr>
            </w:pPr>
            <w:r w:rsidRPr="009C39B0">
              <w:rPr>
                <w:rFonts w:ascii="Times New Roman" w:hAnsi="Times New Roman"/>
                <w:color w:val="000000"/>
                <w:sz w:val="20"/>
                <w:szCs w:val="20"/>
                <w:lang w:eastAsia="ru-RU"/>
              </w:rPr>
              <w:lastRenderedPageBreak/>
              <w:t>Нижегородская ул., д.17</w:t>
            </w:r>
          </w:p>
        </w:tc>
        <w:tc>
          <w:tcPr>
            <w:tcW w:w="219" w:type="pct"/>
            <w:shd w:val="clear" w:color="auto" w:fill="auto"/>
            <w:vAlign w:val="center"/>
            <w:hideMark/>
          </w:tcPr>
          <w:p w:rsidR="009C39B0" w:rsidRPr="009C39B0" w:rsidRDefault="009C39B0" w:rsidP="009C39B0">
            <w:pPr>
              <w:spacing w:after="0" w:line="240" w:lineRule="auto"/>
              <w:jc w:val="center"/>
              <w:rPr>
                <w:rFonts w:ascii="Times New Roman" w:hAnsi="Times New Roman"/>
                <w:color w:val="000000"/>
                <w:sz w:val="20"/>
                <w:szCs w:val="20"/>
                <w:lang w:eastAsia="ru-RU"/>
              </w:rPr>
            </w:pPr>
            <w:r w:rsidRPr="009C39B0">
              <w:rPr>
                <w:rFonts w:ascii="Times New Roman" w:hAnsi="Times New Roman"/>
                <w:color w:val="000000"/>
                <w:sz w:val="20"/>
                <w:szCs w:val="20"/>
                <w:lang w:eastAsia="ru-RU"/>
              </w:rPr>
              <w:t>ЦАО</w:t>
            </w:r>
          </w:p>
        </w:tc>
        <w:tc>
          <w:tcPr>
            <w:tcW w:w="295" w:type="pct"/>
            <w:shd w:val="clear" w:color="auto" w:fill="auto"/>
            <w:vAlign w:val="center"/>
            <w:hideMark/>
          </w:tcPr>
          <w:p w:rsidR="009C39B0" w:rsidRPr="009C39B0" w:rsidRDefault="009C39B0" w:rsidP="009C39B0">
            <w:pPr>
              <w:spacing w:after="0" w:line="240" w:lineRule="auto"/>
              <w:jc w:val="center"/>
              <w:rPr>
                <w:rFonts w:ascii="Times New Roman" w:hAnsi="Times New Roman"/>
                <w:color w:val="000000"/>
                <w:sz w:val="20"/>
                <w:szCs w:val="20"/>
                <w:lang w:eastAsia="ru-RU"/>
              </w:rPr>
            </w:pPr>
            <w:r w:rsidRPr="009C39B0">
              <w:rPr>
                <w:rFonts w:ascii="Times New Roman" w:hAnsi="Times New Roman"/>
                <w:color w:val="000000"/>
                <w:sz w:val="20"/>
                <w:szCs w:val="20"/>
                <w:lang w:eastAsia="ru-RU"/>
              </w:rPr>
              <w:t>8,3</w:t>
            </w:r>
          </w:p>
        </w:tc>
        <w:tc>
          <w:tcPr>
            <w:tcW w:w="349" w:type="pct"/>
            <w:shd w:val="clear" w:color="auto" w:fill="auto"/>
            <w:vAlign w:val="center"/>
            <w:hideMark/>
          </w:tcPr>
          <w:p w:rsidR="009C39B0" w:rsidRPr="009C39B0" w:rsidRDefault="009C39B0" w:rsidP="009C39B0">
            <w:pPr>
              <w:spacing w:after="0" w:line="240" w:lineRule="auto"/>
              <w:jc w:val="center"/>
              <w:rPr>
                <w:rFonts w:ascii="Times New Roman" w:hAnsi="Times New Roman"/>
                <w:color w:val="000000"/>
                <w:sz w:val="20"/>
                <w:szCs w:val="20"/>
                <w:lang w:eastAsia="ru-RU"/>
              </w:rPr>
            </w:pPr>
            <w:r w:rsidRPr="009C39B0">
              <w:rPr>
                <w:rFonts w:ascii="Times New Roman" w:hAnsi="Times New Roman"/>
                <w:color w:val="000000"/>
                <w:sz w:val="20"/>
                <w:szCs w:val="20"/>
                <w:lang w:eastAsia="ru-RU"/>
              </w:rPr>
              <w:t>подвал 1, пом. I, ком. 63, м/м 106</w:t>
            </w:r>
          </w:p>
        </w:tc>
        <w:tc>
          <w:tcPr>
            <w:tcW w:w="478" w:type="pct"/>
            <w:shd w:val="clear" w:color="auto" w:fill="auto"/>
            <w:vAlign w:val="center"/>
            <w:hideMark/>
          </w:tcPr>
          <w:p w:rsidR="009C39B0" w:rsidRPr="009C39B0" w:rsidRDefault="009C39B0" w:rsidP="009C39B0">
            <w:pPr>
              <w:spacing w:after="0" w:line="240" w:lineRule="auto"/>
              <w:jc w:val="center"/>
              <w:rPr>
                <w:rFonts w:ascii="Times New Roman" w:hAnsi="Times New Roman"/>
                <w:color w:val="000000"/>
                <w:sz w:val="20"/>
                <w:szCs w:val="20"/>
                <w:lang w:eastAsia="ru-RU"/>
              </w:rPr>
            </w:pPr>
            <w:r w:rsidRPr="009C39B0">
              <w:rPr>
                <w:rFonts w:ascii="Times New Roman" w:hAnsi="Times New Roman"/>
                <w:color w:val="000000"/>
                <w:sz w:val="20"/>
                <w:szCs w:val="20"/>
                <w:lang w:eastAsia="ru-RU"/>
              </w:rPr>
              <w:t>этажность-17-21 этажей; год постройки-2009 г.; материал стен-монолитные (ж-б); износ 0 процентов на 2009 г.</w:t>
            </w:r>
          </w:p>
        </w:tc>
        <w:tc>
          <w:tcPr>
            <w:tcW w:w="836" w:type="pct"/>
            <w:shd w:val="clear" w:color="auto" w:fill="auto"/>
            <w:vAlign w:val="center"/>
            <w:hideMark/>
          </w:tcPr>
          <w:p w:rsidR="009C39B0" w:rsidRPr="009C39B0" w:rsidRDefault="009C39B0" w:rsidP="009C39B0">
            <w:pPr>
              <w:spacing w:after="0" w:line="240" w:lineRule="auto"/>
              <w:jc w:val="center"/>
              <w:rPr>
                <w:rFonts w:ascii="Times New Roman" w:hAnsi="Times New Roman"/>
                <w:color w:val="000000"/>
                <w:sz w:val="20"/>
                <w:szCs w:val="20"/>
                <w:lang w:eastAsia="ru-RU"/>
              </w:rPr>
            </w:pPr>
            <w:r w:rsidRPr="009C39B0">
              <w:rPr>
                <w:rFonts w:ascii="Times New Roman" w:hAnsi="Times New Roman"/>
                <w:color w:val="000000"/>
                <w:sz w:val="20"/>
                <w:szCs w:val="20"/>
                <w:lang w:eastAsia="ru-RU"/>
              </w:rPr>
              <w:t>По данным БТИ от 19.03.2019 г.: водопровод-централизованный; канализация-централизованная; отопление – центральное от ТЭЦ; горячее водоснабжение-  центральное; газоснабжение – нет; электроснабжение-220 в. Скрытая проводка; напольные электроплиты – да; лифты грузовые – нет; лифты пассажирские – 5 шт.; лифты грузопассажирские – 20 шт.</w:t>
            </w:r>
          </w:p>
        </w:tc>
        <w:tc>
          <w:tcPr>
            <w:tcW w:w="409" w:type="pct"/>
            <w:shd w:val="clear" w:color="auto" w:fill="auto"/>
            <w:vAlign w:val="center"/>
            <w:hideMark/>
          </w:tcPr>
          <w:p w:rsidR="009C39B0" w:rsidRPr="009C39B0" w:rsidRDefault="009C39B0" w:rsidP="009C39B0">
            <w:pPr>
              <w:spacing w:after="0" w:line="240" w:lineRule="auto"/>
              <w:jc w:val="center"/>
              <w:rPr>
                <w:rFonts w:ascii="Times New Roman" w:hAnsi="Times New Roman"/>
                <w:color w:val="000000"/>
                <w:sz w:val="20"/>
                <w:szCs w:val="20"/>
                <w:lang w:eastAsia="ru-RU"/>
              </w:rPr>
            </w:pPr>
            <w:r w:rsidRPr="009C39B0">
              <w:rPr>
                <w:rFonts w:ascii="Times New Roman" w:hAnsi="Times New Roman"/>
                <w:color w:val="000000"/>
                <w:sz w:val="20"/>
                <w:szCs w:val="20"/>
                <w:lang w:eastAsia="ru-RU"/>
              </w:rPr>
              <w:t>Обременение отсутствует</w:t>
            </w:r>
          </w:p>
        </w:tc>
        <w:tc>
          <w:tcPr>
            <w:tcW w:w="542" w:type="pct"/>
            <w:shd w:val="clear" w:color="auto" w:fill="auto"/>
            <w:vAlign w:val="center"/>
            <w:hideMark/>
          </w:tcPr>
          <w:p w:rsidR="009C39B0" w:rsidRPr="009C39B0" w:rsidRDefault="009C39B0" w:rsidP="009C39B0">
            <w:pPr>
              <w:spacing w:after="0" w:line="240" w:lineRule="auto"/>
              <w:jc w:val="center"/>
              <w:rPr>
                <w:rFonts w:ascii="Times New Roman" w:hAnsi="Times New Roman"/>
                <w:color w:val="000000"/>
                <w:sz w:val="20"/>
                <w:szCs w:val="20"/>
                <w:lang w:eastAsia="ru-RU"/>
              </w:rPr>
            </w:pPr>
            <w:r w:rsidRPr="009C39B0">
              <w:rPr>
                <w:rFonts w:ascii="Times New Roman" w:hAnsi="Times New Roman"/>
                <w:color w:val="000000"/>
                <w:sz w:val="20"/>
                <w:szCs w:val="20"/>
                <w:lang w:eastAsia="ru-RU"/>
              </w:rPr>
              <w:t>77:01:0006034:1978-77/004/2018-2 от 14.09.2018</w:t>
            </w:r>
          </w:p>
        </w:tc>
        <w:tc>
          <w:tcPr>
            <w:tcW w:w="524" w:type="pct"/>
            <w:shd w:val="clear" w:color="auto" w:fill="auto"/>
            <w:vAlign w:val="center"/>
            <w:hideMark/>
          </w:tcPr>
          <w:p w:rsidR="009C39B0" w:rsidRPr="009C39B0" w:rsidRDefault="009C39B0" w:rsidP="009C39B0">
            <w:pPr>
              <w:spacing w:after="0" w:line="240" w:lineRule="auto"/>
              <w:jc w:val="center"/>
              <w:rPr>
                <w:rFonts w:ascii="Times New Roman" w:hAnsi="Times New Roman"/>
                <w:color w:val="000000"/>
                <w:sz w:val="20"/>
                <w:szCs w:val="20"/>
                <w:lang w:eastAsia="ru-RU"/>
              </w:rPr>
            </w:pPr>
            <w:r w:rsidRPr="009C39B0">
              <w:rPr>
                <w:rFonts w:ascii="Times New Roman" w:hAnsi="Times New Roman"/>
                <w:color w:val="000000"/>
                <w:sz w:val="20"/>
                <w:szCs w:val="20"/>
                <w:lang w:eastAsia="ru-RU"/>
              </w:rPr>
              <w:t>77:01:0006034:1978</w:t>
            </w:r>
          </w:p>
        </w:tc>
        <w:tc>
          <w:tcPr>
            <w:tcW w:w="341" w:type="pct"/>
            <w:shd w:val="clear" w:color="auto" w:fill="auto"/>
            <w:vAlign w:val="center"/>
            <w:hideMark/>
          </w:tcPr>
          <w:p w:rsidR="009C39B0" w:rsidRPr="009C39B0" w:rsidRDefault="009C39B0" w:rsidP="009C39B0">
            <w:pPr>
              <w:spacing w:after="0" w:line="240" w:lineRule="auto"/>
              <w:jc w:val="center"/>
              <w:rPr>
                <w:rFonts w:ascii="Times New Roman" w:hAnsi="Times New Roman"/>
                <w:color w:val="000000"/>
                <w:sz w:val="20"/>
                <w:szCs w:val="20"/>
                <w:lang w:eastAsia="ru-RU"/>
              </w:rPr>
            </w:pPr>
            <w:r w:rsidRPr="009C39B0">
              <w:rPr>
                <w:rFonts w:ascii="Times New Roman" w:hAnsi="Times New Roman"/>
                <w:color w:val="000000"/>
                <w:sz w:val="20"/>
                <w:szCs w:val="20"/>
                <w:lang w:eastAsia="ru-RU"/>
              </w:rPr>
              <w:t xml:space="preserve">  644 000   </w:t>
            </w:r>
          </w:p>
        </w:tc>
        <w:tc>
          <w:tcPr>
            <w:tcW w:w="261" w:type="pct"/>
            <w:shd w:val="clear" w:color="auto" w:fill="auto"/>
            <w:vAlign w:val="center"/>
            <w:hideMark/>
          </w:tcPr>
          <w:p w:rsidR="009C39B0" w:rsidRPr="009C39B0" w:rsidRDefault="009C39B0" w:rsidP="009C39B0">
            <w:pPr>
              <w:spacing w:after="0" w:line="240" w:lineRule="auto"/>
              <w:jc w:val="center"/>
              <w:rPr>
                <w:rFonts w:ascii="Times New Roman" w:hAnsi="Times New Roman"/>
                <w:color w:val="000000"/>
                <w:sz w:val="20"/>
                <w:szCs w:val="20"/>
                <w:lang w:eastAsia="ru-RU"/>
              </w:rPr>
            </w:pPr>
            <w:r w:rsidRPr="009C39B0">
              <w:rPr>
                <w:rFonts w:ascii="Times New Roman" w:hAnsi="Times New Roman"/>
                <w:color w:val="000000"/>
                <w:sz w:val="20"/>
                <w:szCs w:val="20"/>
                <w:lang w:eastAsia="ru-RU"/>
              </w:rPr>
              <w:t>128800</w:t>
            </w:r>
          </w:p>
        </w:tc>
        <w:tc>
          <w:tcPr>
            <w:tcW w:w="300" w:type="pct"/>
            <w:shd w:val="clear" w:color="auto" w:fill="auto"/>
            <w:vAlign w:val="center"/>
            <w:hideMark/>
          </w:tcPr>
          <w:p w:rsidR="009C39B0" w:rsidRPr="009C39B0" w:rsidRDefault="009C39B0" w:rsidP="009C39B0">
            <w:pPr>
              <w:spacing w:after="0" w:line="240" w:lineRule="auto"/>
              <w:jc w:val="center"/>
              <w:rPr>
                <w:rFonts w:ascii="Times New Roman" w:hAnsi="Times New Roman"/>
                <w:color w:val="000000"/>
                <w:sz w:val="20"/>
                <w:szCs w:val="20"/>
                <w:lang w:eastAsia="ru-RU"/>
              </w:rPr>
            </w:pPr>
            <w:r w:rsidRPr="009C39B0">
              <w:rPr>
                <w:rFonts w:ascii="Times New Roman" w:hAnsi="Times New Roman"/>
                <w:color w:val="000000"/>
                <w:sz w:val="20"/>
                <w:szCs w:val="20"/>
                <w:lang w:eastAsia="ru-RU"/>
              </w:rPr>
              <w:t>32200</w:t>
            </w:r>
          </w:p>
        </w:tc>
      </w:tr>
      <w:tr w:rsidR="00A44A63" w:rsidRPr="009C39B0" w:rsidTr="009C39B0">
        <w:trPr>
          <w:trHeight w:val="2880"/>
        </w:trPr>
        <w:tc>
          <w:tcPr>
            <w:tcW w:w="447" w:type="pct"/>
            <w:shd w:val="clear" w:color="auto" w:fill="auto"/>
            <w:vAlign w:val="center"/>
            <w:hideMark/>
          </w:tcPr>
          <w:p w:rsidR="009C39B0" w:rsidRPr="009C39B0" w:rsidRDefault="009C39B0" w:rsidP="009C39B0">
            <w:pPr>
              <w:spacing w:after="0" w:line="240" w:lineRule="auto"/>
              <w:jc w:val="center"/>
              <w:rPr>
                <w:rFonts w:ascii="Times New Roman" w:hAnsi="Times New Roman"/>
                <w:color w:val="000000"/>
                <w:sz w:val="20"/>
                <w:szCs w:val="20"/>
                <w:lang w:eastAsia="ru-RU"/>
              </w:rPr>
            </w:pPr>
            <w:r w:rsidRPr="009C39B0">
              <w:rPr>
                <w:rFonts w:ascii="Times New Roman" w:hAnsi="Times New Roman"/>
                <w:color w:val="000000"/>
                <w:sz w:val="20"/>
                <w:szCs w:val="20"/>
                <w:lang w:eastAsia="ru-RU"/>
              </w:rPr>
              <w:t>Нижегородская ул., д.17</w:t>
            </w:r>
          </w:p>
        </w:tc>
        <w:tc>
          <w:tcPr>
            <w:tcW w:w="219" w:type="pct"/>
            <w:shd w:val="clear" w:color="auto" w:fill="auto"/>
            <w:vAlign w:val="center"/>
            <w:hideMark/>
          </w:tcPr>
          <w:p w:rsidR="009C39B0" w:rsidRPr="009C39B0" w:rsidRDefault="009C39B0" w:rsidP="009C39B0">
            <w:pPr>
              <w:spacing w:after="0" w:line="240" w:lineRule="auto"/>
              <w:jc w:val="center"/>
              <w:rPr>
                <w:rFonts w:ascii="Times New Roman" w:hAnsi="Times New Roman"/>
                <w:color w:val="000000"/>
                <w:sz w:val="20"/>
                <w:szCs w:val="20"/>
                <w:lang w:eastAsia="ru-RU"/>
              </w:rPr>
            </w:pPr>
            <w:r w:rsidRPr="009C39B0">
              <w:rPr>
                <w:rFonts w:ascii="Times New Roman" w:hAnsi="Times New Roman"/>
                <w:color w:val="000000"/>
                <w:sz w:val="20"/>
                <w:szCs w:val="20"/>
                <w:lang w:eastAsia="ru-RU"/>
              </w:rPr>
              <w:t>ЦАО</w:t>
            </w:r>
          </w:p>
        </w:tc>
        <w:tc>
          <w:tcPr>
            <w:tcW w:w="295" w:type="pct"/>
            <w:shd w:val="clear" w:color="auto" w:fill="auto"/>
            <w:vAlign w:val="center"/>
            <w:hideMark/>
          </w:tcPr>
          <w:p w:rsidR="009C39B0" w:rsidRPr="009C39B0" w:rsidRDefault="009C39B0" w:rsidP="009C39B0">
            <w:pPr>
              <w:spacing w:after="0" w:line="240" w:lineRule="auto"/>
              <w:jc w:val="center"/>
              <w:rPr>
                <w:rFonts w:ascii="Times New Roman" w:hAnsi="Times New Roman"/>
                <w:color w:val="000000"/>
                <w:sz w:val="20"/>
                <w:szCs w:val="20"/>
                <w:lang w:eastAsia="ru-RU"/>
              </w:rPr>
            </w:pPr>
            <w:r w:rsidRPr="009C39B0">
              <w:rPr>
                <w:rFonts w:ascii="Times New Roman" w:hAnsi="Times New Roman"/>
                <w:color w:val="000000"/>
                <w:sz w:val="20"/>
                <w:szCs w:val="20"/>
                <w:lang w:eastAsia="ru-RU"/>
              </w:rPr>
              <w:t>9</w:t>
            </w:r>
          </w:p>
        </w:tc>
        <w:tc>
          <w:tcPr>
            <w:tcW w:w="349" w:type="pct"/>
            <w:shd w:val="clear" w:color="auto" w:fill="auto"/>
            <w:vAlign w:val="center"/>
            <w:hideMark/>
          </w:tcPr>
          <w:p w:rsidR="009C39B0" w:rsidRPr="009C39B0" w:rsidRDefault="009C39B0" w:rsidP="009C39B0">
            <w:pPr>
              <w:spacing w:after="0" w:line="240" w:lineRule="auto"/>
              <w:jc w:val="center"/>
              <w:rPr>
                <w:rFonts w:ascii="Times New Roman" w:hAnsi="Times New Roman"/>
                <w:color w:val="000000"/>
                <w:sz w:val="20"/>
                <w:szCs w:val="20"/>
                <w:lang w:eastAsia="ru-RU"/>
              </w:rPr>
            </w:pPr>
            <w:r w:rsidRPr="009C39B0">
              <w:rPr>
                <w:rFonts w:ascii="Times New Roman" w:hAnsi="Times New Roman"/>
                <w:color w:val="000000"/>
                <w:sz w:val="20"/>
                <w:szCs w:val="20"/>
                <w:lang w:eastAsia="ru-RU"/>
              </w:rPr>
              <w:t>подвал 1, пом. I, ком. 65, м/м 107</w:t>
            </w:r>
          </w:p>
        </w:tc>
        <w:tc>
          <w:tcPr>
            <w:tcW w:w="478" w:type="pct"/>
            <w:shd w:val="clear" w:color="auto" w:fill="auto"/>
            <w:vAlign w:val="center"/>
            <w:hideMark/>
          </w:tcPr>
          <w:p w:rsidR="009C39B0" w:rsidRPr="009C39B0" w:rsidRDefault="009C39B0" w:rsidP="009C39B0">
            <w:pPr>
              <w:spacing w:after="0" w:line="240" w:lineRule="auto"/>
              <w:jc w:val="center"/>
              <w:rPr>
                <w:rFonts w:ascii="Times New Roman" w:hAnsi="Times New Roman"/>
                <w:color w:val="000000"/>
                <w:sz w:val="20"/>
                <w:szCs w:val="20"/>
                <w:lang w:eastAsia="ru-RU"/>
              </w:rPr>
            </w:pPr>
            <w:r w:rsidRPr="009C39B0">
              <w:rPr>
                <w:rFonts w:ascii="Times New Roman" w:hAnsi="Times New Roman"/>
                <w:color w:val="000000"/>
                <w:sz w:val="20"/>
                <w:szCs w:val="20"/>
                <w:lang w:eastAsia="ru-RU"/>
              </w:rPr>
              <w:t>этажность-17-21 этажей; год постройки-2009 г.; материал стен-монолитные (ж-б); износ 0 процентов на 2009 г.</w:t>
            </w:r>
          </w:p>
        </w:tc>
        <w:tc>
          <w:tcPr>
            <w:tcW w:w="836" w:type="pct"/>
            <w:shd w:val="clear" w:color="auto" w:fill="auto"/>
            <w:vAlign w:val="center"/>
            <w:hideMark/>
          </w:tcPr>
          <w:p w:rsidR="009C39B0" w:rsidRPr="009C39B0" w:rsidRDefault="009C39B0" w:rsidP="009C39B0">
            <w:pPr>
              <w:spacing w:after="0" w:line="240" w:lineRule="auto"/>
              <w:jc w:val="center"/>
              <w:rPr>
                <w:rFonts w:ascii="Times New Roman" w:hAnsi="Times New Roman"/>
                <w:color w:val="000000"/>
                <w:sz w:val="20"/>
                <w:szCs w:val="20"/>
                <w:lang w:eastAsia="ru-RU"/>
              </w:rPr>
            </w:pPr>
            <w:r w:rsidRPr="009C39B0">
              <w:rPr>
                <w:rFonts w:ascii="Times New Roman" w:hAnsi="Times New Roman"/>
                <w:color w:val="000000"/>
                <w:sz w:val="20"/>
                <w:szCs w:val="20"/>
                <w:lang w:eastAsia="ru-RU"/>
              </w:rPr>
              <w:t>По данным БТИ от 19.03.2019 г.: водопровод-централизованный; канализация-централизованная; отопление – центральное от ТЭЦ; горячее водоснабжение-  центральное; газоснабжение – нет; электроснабжение-220 в. Скрытая проводка; напольные электроплиты – да; лифты грузовые – нет; лифты пассажирские – 5 шт.; лифты грузопассажирские – 20 шт.</w:t>
            </w:r>
          </w:p>
        </w:tc>
        <w:tc>
          <w:tcPr>
            <w:tcW w:w="409" w:type="pct"/>
            <w:shd w:val="clear" w:color="auto" w:fill="auto"/>
            <w:vAlign w:val="center"/>
            <w:hideMark/>
          </w:tcPr>
          <w:p w:rsidR="009C39B0" w:rsidRPr="009C39B0" w:rsidRDefault="009C39B0" w:rsidP="009C39B0">
            <w:pPr>
              <w:spacing w:after="0" w:line="240" w:lineRule="auto"/>
              <w:jc w:val="center"/>
              <w:rPr>
                <w:rFonts w:ascii="Times New Roman" w:hAnsi="Times New Roman"/>
                <w:color w:val="000000"/>
                <w:sz w:val="20"/>
                <w:szCs w:val="20"/>
                <w:lang w:eastAsia="ru-RU"/>
              </w:rPr>
            </w:pPr>
            <w:r w:rsidRPr="009C39B0">
              <w:rPr>
                <w:rFonts w:ascii="Times New Roman" w:hAnsi="Times New Roman"/>
                <w:color w:val="000000"/>
                <w:sz w:val="20"/>
                <w:szCs w:val="20"/>
                <w:lang w:eastAsia="ru-RU"/>
              </w:rPr>
              <w:t>Обременение отсутствует</w:t>
            </w:r>
          </w:p>
        </w:tc>
        <w:tc>
          <w:tcPr>
            <w:tcW w:w="542" w:type="pct"/>
            <w:shd w:val="clear" w:color="auto" w:fill="auto"/>
            <w:vAlign w:val="center"/>
            <w:hideMark/>
          </w:tcPr>
          <w:p w:rsidR="009C39B0" w:rsidRPr="009C39B0" w:rsidRDefault="009C39B0" w:rsidP="009C39B0">
            <w:pPr>
              <w:spacing w:after="0" w:line="240" w:lineRule="auto"/>
              <w:jc w:val="center"/>
              <w:rPr>
                <w:rFonts w:ascii="Times New Roman" w:hAnsi="Times New Roman"/>
                <w:color w:val="000000"/>
                <w:sz w:val="20"/>
                <w:szCs w:val="20"/>
                <w:lang w:eastAsia="ru-RU"/>
              </w:rPr>
            </w:pPr>
            <w:r w:rsidRPr="009C39B0">
              <w:rPr>
                <w:rFonts w:ascii="Times New Roman" w:hAnsi="Times New Roman"/>
                <w:color w:val="000000"/>
                <w:sz w:val="20"/>
                <w:szCs w:val="20"/>
                <w:lang w:eastAsia="ru-RU"/>
              </w:rPr>
              <w:t>77:01:0006034:1979-77/004/2018-2 от 14.09.2018</w:t>
            </w:r>
          </w:p>
        </w:tc>
        <w:tc>
          <w:tcPr>
            <w:tcW w:w="524" w:type="pct"/>
            <w:shd w:val="clear" w:color="auto" w:fill="auto"/>
            <w:vAlign w:val="center"/>
            <w:hideMark/>
          </w:tcPr>
          <w:p w:rsidR="009C39B0" w:rsidRPr="009C39B0" w:rsidRDefault="009C39B0" w:rsidP="009C39B0">
            <w:pPr>
              <w:spacing w:after="0" w:line="240" w:lineRule="auto"/>
              <w:jc w:val="center"/>
              <w:rPr>
                <w:rFonts w:ascii="Times New Roman" w:hAnsi="Times New Roman"/>
                <w:color w:val="000000"/>
                <w:sz w:val="20"/>
                <w:szCs w:val="20"/>
                <w:lang w:eastAsia="ru-RU"/>
              </w:rPr>
            </w:pPr>
            <w:r w:rsidRPr="009C39B0">
              <w:rPr>
                <w:rFonts w:ascii="Times New Roman" w:hAnsi="Times New Roman"/>
                <w:color w:val="000000"/>
                <w:sz w:val="20"/>
                <w:szCs w:val="20"/>
                <w:lang w:eastAsia="ru-RU"/>
              </w:rPr>
              <w:t>77:01:0006034:1979</w:t>
            </w:r>
          </w:p>
        </w:tc>
        <w:tc>
          <w:tcPr>
            <w:tcW w:w="341" w:type="pct"/>
            <w:shd w:val="clear" w:color="auto" w:fill="auto"/>
            <w:vAlign w:val="center"/>
            <w:hideMark/>
          </w:tcPr>
          <w:p w:rsidR="009C39B0" w:rsidRPr="009C39B0" w:rsidRDefault="009C39B0" w:rsidP="009C39B0">
            <w:pPr>
              <w:spacing w:after="0" w:line="240" w:lineRule="auto"/>
              <w:jc w:val="center"/>
              <w:rPr>
                <w:rFonts w:ascii="Times New Roman" w:hAnsi="Times New Roman"/>
                <w:color w:val="000000"/>
                <w:sz w:val="20"/>
                <w:szCs w:val="20"/>
                <w:lang w:eastAsia="ru-RU"/>
              </w:rPr>
            </w:pPr>
            <w:r w:rsidRPr="009C39B0">
              <w:rPr>
                <w:rFonts w:ascii="Times New Roman" w:hAnsi="Times New Roman"/>
                <w:color w:val="000000"/>
                <w:sz w:val="20"/>
                <w:szCs w:val="20"/>
                <w:lang w:eastAsia="ru-RU"/>
              </w:rPr>
              <w:t xml:space="preserve">  671 000   </w:t>
            </w:r>
          </w:p>
        </w:tc>
        <w:tc>
          <w:tcPr>
            <w:tcW w:w="261" w:type="pct"/>
            <w:shd w:val="clear" w:color="auto" w:fill="auto"/>
            <w:vAlign w:val="center"/>
            <w:hideMark/>
          </w:tcPr>
          <w:p w:rsidR="009C39B0" w:rsidRPr="009C39B0" w:rsidRDefault="009C39B0" w:rsidP="009C39B0">
            <w:pPr>
              <w:spacing w:after="0" w:line="240" w:lineRule="auto"/>
              <w:jc w:val="center"/>
              <w:rPr>
                <w:rFonts w:ascii="Times New Roman" w:hAnsi="Times New Roman"/>
                <w:color w:val="000000"/>
                <w:sz w:val="20"/>
                <w:szCs w:val="20"/>
                <w:lang w:eastAsia="ru-RU"/>
              </w:rPr>
            </w:pPr>
            <w:r w:rsidRPr="009C39B0">
              <w:rPr>
                <w:rFonts w:ascii="Times New Roman" w:hAnsi="Times New Roman"/>
                <w:color w:val="000000"/>
                <w:sz w:val="20"/>
                <w:szCs w:val="20"/>
                <w:lang w:eastAsia="ru-RU"/>
              </w:rPr>
              <w:t>134200</w:t>
            </w:r>
          </w:p>
        </w:tc>
        <w:tc>
          <w:tcPr>
            <w:tcW w:w="300" w:type="pct"/>
            <w:shd w:val="clear" w:color="auto" w:fill="auto"/>
            <w:vAlign w:val="center"/>
            <w:hideMark/>
          </w:tcPr>
          <w:p w:rsidR="009C39B0" w:rsidRPr="009C39B0" w:rsidRDefault="009C39B0" w:rsidP="009C39B0">
            <w:pPr>
              <w:spacing w:after="0" w:line="240" w:lineRule="auto"/>
              <w:jc w:val="center"/>
              <w:rPr>
                <w:rFonts w:ascii="Times New Roman" w:hAnsi="Times New Roman"/>
                <w:color w:val="000000"/>
                <w:sz w:val="20"/>
                <w:szCs w:val="20"/>
                <w:lang w:eastAsia="ru-RU"/>
              </w:rPr>
            </w:pPr>
            <w:r w:rsidRPr="009C39B0">
              <w:rPr>
                <w:rFonts w:ascii="Times New Roman" w:hAnsi="Times New Roman"/>
                <w:color w:val="000000"/>
                <w:sz w:val="20"/>
                <w:szCs w:val="20"/>
                <w:lang w:eastAsia="ru-RU"/>
              </w:rPr>
              <w:t>33550</w:t>
            </w:r>
          </w:p>
        </w:tc>
      </w:tr>
      <w:tr w:rsidR="00A44A63" w:rsidRPr="009C39B0" w:rsidTr="009C39B0">
        <w:trPr>
          <w:trHeight w:val="2880"/>
        </w:trPr>
        <w:tc>
          <w:tcPr>
            <w:tcW w:w="447" w:type="pct"/>
            <w:shd w:val="clear" w:color="auto" w:fill="auto"/>
            <w:vAlign w:val="center"/>
            <w:hideMark/>
          </w:tcPr>
          <w:p w:rsidR="009C39B0" w:rsidRPr="009C39B0" w:rsidRDefault="009C39B0" w:rsidP="009C39B0">
            <w:pPr>
              <w:spacing w:after="0" w:line="240" w:lineRule="auto"/>
              <w:jc w:val="center"/>
              <w:rPr>
                <w:rFonts w:ascii="Times New Roman" w:hAnsi="Times New Roman"/>
                <w:color w:val="000000"/>
                <w:sz w:val="20"/>
                <w:szCs w:val="20"/>
                <w:lang w:eastAsia="ru-RU"/>
              </w:rPr>
            </w:pPr>
            <w:r w:rsidRPr="009C39B0">
              <w:rPr>
                <w:rFonts w:ascii="Times New Roman" w:hAnsi="Times New Roman"/>
                <w:color w:val="000000"/>
                <w:sz w:val="20"/>
                <w:szCs w:val="20"/>
                <w:lang w:eastAsia="ru-RU"/>
              </w:rPr>
              <w:lastRenderedPageBreak/>
              <w:t>Нижегородская ул., д.17</w:t>
            </w:r>
          </w:p>
        </w:tc>
        <w:tc>
          <w:tcPr>
            <w:tcW w:w="219" w:type="pct"/>
            <w:shd w:val="clear" w:color="auto" w:fill="auto"/>
            <w:vAlign w:val="center"/>
            <w:hideMark/>
          </w:tcPr>
          <w:p w:rsidR="009C39B0" w:rsidRPr="009C39B0" w:rsidRDefault="009C39B0" w:rsidP="009C39B0">
            <w:pPr>
              <w:spacing w:after="0" w:line="240" w:lineRule="auto"/>
              <w:jc w:val="center"/>
              <w:rPr>
                <w:rFonts w:ascii="Times New Roman" w:hAnsi="Times New Roman"/>
                <w:color w:val="000000"/>
                <w:sz w:val="20"/>
                <w:szCs w:val="20"/>
                <w:lang w:eastAsia="ru-RU"/>
              </w:rPr>
            </w:pPr>
            <w:r w:rsidRPr="009C39B0">
              <w:rPr>
                <w:rFonts w:ascii="Times New Roman" w:hAnsi="Times New Roman"/>
                <w:color w:val="000000"/>
                <w:sz w:val="20"/>
                <w:szCs w:val="20"/>
                <w:lang w:eastAsia="ru-RU"/>
              </w:rPr>
              <w:t>ЦАО</w:t>
            </w:r>
          </w:p>
        </w:tc>
        <w:tc>
          <w:tcPr>
            <w:tcW w:w="295" w:type="pct"/>
            <w:shd w:val="clear" w:color="auto" w:fill="auto"/>
            <w:vAlign w:val="center"/>
            <w:hideMark/>
          </w:tcPr>
          <w:p w:rsidR="009C39B0" w:rsidRPr="009C39B0" w:rsidRDefault="009C39B0" w:rsidP="009C39B0">
            <w:pPr>
              <w:spacing w:after="0" w:line="240" w:lineRule="auto"/>
              <w:jc w:val="center"/>
              <w:rPr>
                <w:rFonts w:ascii="Times New Roman" w:hAnsi="Times New Roman"/>
                <w:color w:val="000000"/>
                <w:sz w:val="20"/>
                <w:szCs w:val="20"/>
                <w:lang w:eastAsia="ru-RU"/>
              </w:rPr>
            </w:pPr>
            <w:r w:rsidRPr="009C39B0">
              <w:rPr>
                <w:rFonts w:ascii="Times New Roman" w:hAnsi="Times New Roman"/>
                <w:color w:val="000000"/>
                <w:sz w:val="20"/>
                <w:szCs w:val="20"/>
                <w:lang w:eastAsia="ru-RU"/>
              </w:rPr>
              <w:t>8,7</w:t>
            </w:r>
          </w:p>
        </w:tc>
        <w:tc>
          <w:tcPr>
            <w:tcW w:w="349" w:type="pct"/>
            <w:shd w:val="clear" w:color="auto" w:fill="auto"/>
            <w:vAlign w:val="center"/>
            <w:hideMark/>
          </w:tcPr>
          <w:p w:rsidR="009C39B0" w:rsidRPr="009C39B0" w:rsidRDefault="009C39B0" w:rsidP="009C39B0">
            <w:pPr>
              <w:spacing w:after="0" w:line="240" w:lineRule="auto"/>
              <w:jc w:val="center"/>
              <w:rPr>
                <w:rFonts w:ascii="Times New Roman" w:hAnsi="Times New Roman"/>
                <w:color w:val="000000"/>
                <w:sz w:val="20"/>
                <w:szCs w:val="20"/>
                <w:lang w:eastAsia="ru-RU"/>
              </w:rPr>
            </w:pPr>
            <w:r w:rsidRPr="009C39B0">
              <w:rPr>
                <w:rFonts w:ascii="Times New Roman" w:hAnsi="Times New Roman"/>
                <w:color w:val="000000"/>
                <w:sz w:val="20"/>
                <w:szCs w:val="20"/>
                <w:lang w:eastAsia="ru-RU"/>
              </w:rPr>
              <w:t>подвал 1, пом. I, ком. 64, м/м 108</w:t>
            </w:r>
          </w:p>
        </w:tc>
        <w:tc>
          <w:tcPr>
            <w:tcW w:w="478" w:type="pct"/>
            <w:shd w:val="clear" w:color="auto" w:fill="auto"/>
            <w:vAlign w:val="center"/>
            <w:hideMark/>
          </w:tcPr>
          <w:p w:rsidR="009C39B0" w:rsidRPr="009C39B0" w:rsidRDefault="009C39B0" w:rsidP="009C39B0">
            <w:pPr>
              <w:spacing w:after="0" w:line="240" w:lineRule="auto"/>
              <w:jc w:val="center"/>
              <w:rPr>
                <w:rFonts w:ascii="Times New Roman" w:hAnsi="Times New Roman"/>
                <w:color w:val="000000"/>
                <w:sz w:val="20"/>
                <w:szCs w:val="20"/>
                <w:lang w:eastAsia="ru-RU"/>
              </w:rPr>
            </w:pPr>
            <w:r w:rsidRPr="009C39B0">
              <w:rPr>
                <w:rFonts w:ascii="Times New Roman" w:hAnsi="Times New Roman"/>
                <w:color w:val="000000"/>
                <w:sz w:val="20"/>
                <w:szCs w:val="20"/>
                <w:lang w:eastAsia="ru-RU"/>
              </w:rPr>
              <w:t>этажность-17-21 этажей; год постройки-2009 г.; материал стен-монолитные (ж-б); износ 0 процентов на 2009 г.</w:t>
            </w:r>
          </w:p>
        </w:tc>
        <w:tc>
          <w:tcPr>
            <w:tcW w:w="836" w:type="pct"/>
            <w:shd w:val="clear" w:color="auto" w:fill="auto"/>
            <w:vAlign w:val="center"/>
            <w:hideMark/>
          </w:tcPr>
          <w:p w:rsidR="009C39B0" w:rsidRPr="009C39B0" w:rsidRDefault="009C39B0" w:rsidP="009C39B0">
            <w:pPr>
              <w:spacing w:after="0" w:line="240" w:lineRule="auto"/>
              <w:jc w:val="center"/>
              <w:rPr>
                <w:rFonts w:ascii="Times New Roman" w:hAnsi="Times New Roman"/>
                <w:color w:val="000000"/>
                <w:sz w:val="20"/>
                <w:szCs w:val="20"/>
                <w:lang w:eastAsia="ru-RU"/>
              </w:rPr>
            </w:pPr>
            <w:r w:rsidRPr="009C39B0">
              <w:rPr>
                <w:rFonts w:ascii="Times New Roman" w:hAnsi="Times New Roman"/>
                <w:color w:val="000000"/>
                <w:sz w:val="20"/>
                <w:szCs w:val="20"/>
                <w:lang w:eastAsia="ru-RU"/>
              </w:rPr>
              <w:t>По данным БТИ от 19.03.2019 г.: водопровод-централизованный; канализация-централизованная; отопление – центральное от ТЭЦ; горячее водоснабжение-  центральное; газоснабжение – нет; электроснабжение-220 в. Скрытая проводка; напольные электроплиты – да; лифты грузовые – нет; лифты пассажирские – 5 шт.; лифты грузопассажирские – 20 шт.</w:t>
            </w:r>
          </w:p>
        </w:tc>
        <w:tc>
          <w:tcPr>
            <w:tcW w:w="409" w:type="pct"/>
            <w:shd w:val="clear" w:color="auto" w:fill="auto"/>
            <w:vAlign w:val="center"/>
            <w:hideMark/>
          </w:tcPr>
          <w:p w:rsidR="009C39B0" w:rsidRPr="009C39B0" w:rsidRDefault="009C39B0" w:rsidP="009C39B0">
            <w:pPr>
              <w:spacing w:after="0" w:line="240" w:lineRule="auto"/>
              <w:jc w:val="center"/>
              <w:rPr>
                <w:rFonts w:ascii="Times New Roman" w:hAnsi="Times New Roman"/>
                <w:color w:val="000000"/>
                <w:sz w:val="20"/>
                <w:szCs w:val="20"/>
                <w:lang w:eastAsia="ru-RU"/>
              </w:rPr>
            </w:pPr>
            <w:r w:rsidRPr="009C39B0">
              <w:rPr>
                <w:rFonts w:ascii="Times New Roman" w:hAnsi="Times New Roman"/>
                <w:color w:val="000000"/>
                <w:sz w:val="20"/>
                <w:szCs w:val="20"/>
                <w:lang w:eastAsia="ru-RU"/>
              </w:rPr>
              <w:t>Обременение отсутствует</w:t>
            </w:r>
          </w:p>
        </w:tc>
        <w:tc>
          <w:tcPr>
            <w:tcW w:w="542" w:type="pct"/>
            <w:shd w:val="clear" w:color="auto" w:fill="auto"/>
            <w:vAlign w:val="center"/>
            <w:hideMark/>
          </w:tcPr>
          <w:p w:rsidR="009C39B0" w:rsidRPr="009C39B0" w:rsidRDefault="009C39B0" w:rsidP="009C39B0">
            <w:pPr>
              <w:spacing w:after="0" w:line="240" w:lineRule="auto"/>
              <w:jc w:val="center"/>
              <w:rPr>
                <w:rFonts w:ascii="Times New Roman" w:hAnsi="Times New Roman"/>
                <w:color w:val="000000"/>
                <w:sz w:val="20"/>
                <w:szCs w:val="20"/>
                <w:lang w:eastAsia="ru-RU"/>
              </w:rPr>
            </w:pPr>
            <w:r w:rsidRPr="009C39B0">
              <w:rPr>
                <w:rFonts w:ascii="Times New Roman" w:hAnsi="Times New Roman"/>
                <w:color w:val="000000"/>
                <w:sz w:val="20"/>
                <w:szCs w:val="20"/>
                <w:lang w:eastAsia="ru-RU"/>
              </w:rPr>
              <w:t>77:01:0006034:1980-77/004/2018-2 от 14.09.2018</w:t>
            </w:r>
          </w:p>
        </w:tc>
        <w:tc>
          <w:tcPr>
            <w:tcW w:w="524" w:type="pct"/>
            <w:shd w:val="clear" w:color="auto" w:fill="auto"/>
            <w:vAlign w:val="center"/>
            <w:hideMark/>
          </w:tcPr>
          <w:p w:rsidR="009C39B0" w:rsidRPr="009C39B0" w:rsidRDefault="009C39B0" w:rsidP="009C39B0">
            <w:pPr>
              <w:spacing w:after="0" w:line="240" w:lineRule="auto"/>
              <w:jc w:val="center"/>
              <w:rPr>
                <w:rFonts w:ascii="Times New Roman" w:hAnsi="Times New Roman"/>
                <w:color w:val="000000"/>
                <w:sz w:val="20"/>
                <w:szCs w:val="20"/>
                <w:lang w:eastAsia="ru-RU"/>
              </w:rPr>
            </w:pPr>
            <w:r w:rsidRPr="009C39B0">
              <w:rPr>
                <w:rFonts w:ascii="Times New Roman" w:hAnsi="Times New Roman"/>
                <w:color w:val="000000"/>
                <w:sz w:val="20"/>
                <w:szCs w:val="20"/>
                <w:lang w:eastAsia="ru-RU"/>
              </w:rPr>
              <w:t>77:01:0006034:1980</w:t>
            </w:r>
          </w:p>
        </w:tc>
        <w:tc>
          <w:tcPr>
            <w:tcW w:w="341" w:type="pct"/>
            <w:shd w:val="clear" w:color="auto" w:fill="auto"/>
            <w:vAlign w:val="center"/>
            <w:hideMark/>
          </w:tcPr>
          <w:p w:rsidR="009C39B0" w:rsidRPr="009C39B0" w:rsidRDefault="009C39B0" w:rsidP="009C39B0">
            <w:pPr>
              <w:spacing w:after="0" w:line="240" w:lineRule="auto"/>
              <w:jc w:val="center"/>
              <w:rPr>
                <w:rFonts w:ascii="Times New Roman" w:hAnsi="Times New Roman"/>
                <w:color w:val="000000"/>
                <w:sz w:val="20"/>
                <w:szCs w:val="20"/>
                <w:lang w:eastAsia="ru-RU"/>
              </w:rPr>
            </w:pPr>
            <w:r w:rsidRPr="009C39B0">
              <w:rPr>
                <w:rFonts w:ascii="Times New Roman" w:hAnsi="Times New Roman"/>
                <w:color w:val="000000"/>
                <w:sz w:val="20"/>
                <w:szCs w:val="20"/>
                <w:lang w:eastAsia="ru-RU"/>
              </w:rPr>
              <w:t xml:space="preserve">  660 000   </w:t>
            </w:r>
          </w:p>
        </w:tc>
        <w:tc>
          <w:tcPr>
            <w:tcW w:w="261" w:type="pct"/>
            <w:shd w:val="clear" w:color="auto" w:fill="auto"/>
            <w:vAlign w:val="center"/>
            <w:hideMark/>
          </w:tcPr>
          <w:p w:rsidR="009C39B0" w:rsidRPr="009C39B0" w:rsidRDefault="009C39B0" w:rsidP="009C39B0">
            <w:pPr>
              <w:spacing w:after="0" w:line="240" w:lineRule="auto"/>
              <w:jc w:val="center"/>
              <w:rPr>
                <w:rFonts w:ascii="Times New Roman" w:hAnsi="Times New Roman"/>
                <w:color w:val="000000"/>
                <w:sz w:val="20"/>
                <w:szCs w:val="20"/>
                <w:lang w:eastAsia="ru-RU"/>
              </w:rPr>
            </w:pPr>
            <w:r w:rsidRPr="009C39B0">
              <w:rPr>
                <w:rFonts w:ascii="Times New Roman" w:hAnsi="Times New Roman"/>
                <w:color w:val="000000"/>
                <w:sz w:val="20"/>
                <w:szCs w:val="20"/>
                <w:lang w:eastAsia="ru-RU"/>
              </w:rPr>
              <w:t>132000</w:t>
            </w:r>
          </w:p>
        </w:tc>
        <w:tc>
          <w:tcPr>
            <w:tcW w:w="300" w:type="pct"/>
            <w:shd w:val="clear" w:color="auto" w:fill="auto"/>
            <w:vAlign w:val="center"/>
            <w:hideMark/>
          </w:tcPr>
          <w:p w:rsidR="009C39B0" w:rsidRPr="009C39B0" w:rsidRDefault="009C39B0" w:rsidP="009C39B0">
            <w:pPr>
              <w:spacing w:after="0" w:line="240" w:lineRule="auto"/>
              <w:jc w:val="center"/>
              <w:rPr>
                <w:rFonts w:ascii="Times New Roman" w:hAnsi="Times New Roman"/>
                <w:color w:val="000000"/>
                <w:sz w:val="20"/>
                <w:szCs w:val="20"/>
                <w:lang w:eastAsia="ru-RU"/>
              </w:rPr>
            </w:pPr>
            <w:r w:rsidRPr="009C39B0">
              <w:rPr>
                <w:rFonts w:ascii="Times New Roman" w:hAnsi="Times New Roman"/>
                <w:color w:val="000000"/>
                <w:sz w:val="20"/>
                <w:szCs w:val="20"/>
                <w:lang w:eastAsia="ru-RU"/>
              </w:rPr>
              <w:t>33000</w:t>
            </w:r>
          </w:p>
        </w:tc>
      </w:tr>
      <w:tr w:rsidR="00A44A63" w:rsidRPr="009C39B0" w:rsidTr="009C39B0">
        <w:trPr>
          <w:trHeight w:val="2880"/>
        </w:trPr>
        <w:tc>
          <w:tcPr>
            <w:tcW w:w="447" w:type="pct"/>
            <w:shd w:val="clear" w:color="auto" w:fill="auto"/>
            <w:vAlign w:val="center"/>
            <w:hideMark/>
          </w:tcPr>
          <w:p w:rsidR="009C39B0" w:rsidRPr="009C39B0" w:rsidRDefault="009C39B0" w:rsidP="009C39B0">
            <w:pPr>
              <w:spacing w:after="0" w:line="240" w:lineRule="auto"/>
              <w:jc w:val="center"/>
              <w:rPr>
                <w:rFonts w:ascii="Times New Roman" w:hAnsi="Times New Roman"/>
                <w:color w:val="000000"/>
                <w:sz w:val="20"/>
                <w:szCs w:val="20"/>
                <w:lang w:eastAsia="ru-RU"/>
              </w:rPr>
            </w:pPr>
            <w:r w:rsidRPr="009C39B0">
              <w:rPr>
                <w:rFonts w:ascii="Times New Roman" w:hAnsi="Times New Roman"/>
                <w:color w:val="000000"/>
                <w:sz w:val="20"/>
                <w:szCs w:val="20"/>
                <w:lang w:eastAsia="ru-RU"/>
              </w:rPr>
              <w:t>Нижегородская ул., д.17</w:t>
            </w:r>
          </w:p>
        </w:tc>
        <w:tc>
          <w:tcPr>
            <w:tcW w:w="219" w:type="pct"/>
            <w:shd w:val="clear" w:color="auto" w:fill="auto"/>
            <w:vAlign w:val="center"/>
            <w:hideMark/>
          </w:tcPr>
          <w:p w:rsidR="009C39B0" w:rsidRPr="009C39B0" w:rsidRDefault="009C39B0" w:rsidP="009C39B0">
            <w:pPr>
              <w:spacing w:after="0" w:line="240" w:lineRule="auto"/>
              <w:jc w:val="center"/>
              <w:rPr>
                <w:rFonts w:ascii="Times New Roman" w:hAnsi="Times New Roman"/>
                <w:color w:val="000000"/>
                <w:sz w:val="20"/>
                <w:szCs w:val="20"/>
                <w:lang w:eastAsia="ru-RU"/>
              </w:rPr>
            </w:pPr>
            <w:r w:rsidRPr="009C39B0">
              <w:rPr>
                <w:rFonts w:ascii="Times New Roman" w:hAnsi="Times New Roman"/>
                <w:color w:val="000000"/>
                <w:sz w:val="20"/>
                <w:szCs w:val="20"/>
                <w:lang w:eastAsia="ru-RU"/>
              </w:rPr>
              <w:t>ЦАО</w:t>
            </w:r>
          </w:p>
        </w:tc>
        <w:tc>
          <w:tcPr>
            <w:tcW w:w="295" w:type="pct"/>
            <w:shd w:val="clear" w:color="auto" w:fill="auto"/>
            <w:vAlign w:val="center"/>
            <w:hideMark/>
          </w:tcPr>
          <w:p w:rsidR="009C39B0" w:rsidRPr="009C39B0" w:rsidRDefault="009C39B0" w:rsidP="009C39B0">
            <w:pPr>
              <w:spacing w:after="0" w:line="240" w:lineRule="auto"/>
              <w:jc w:val="center"/>
              <w:rPr>
                <w:rFonts w:ascii="Times New Roman" w:hAnsi="Times New Roman"/>
                <w:color w:val="000000"/>
                <w:sz w:val="20"/>
                <w:szCs w:val="20"/>
                <w:lang w:eastAsia="ru-RU"/>
              </w:rPr>
            </w:pPr>
            <w:r w:rsidRPr="009C39B0">
              <w:rPr>
                <w:rFonts w:ascii="Times New Roman" w:hAnsi="Times New Roman"/>
                <w:color w:val="000000"/>
                <w:sz w:val="20"/>
                <w:szCs w:val="20"/>
                <w:lang w:eastAsia="ru-RU"/>
              </w:rPr>
              <w:t>8,8</w:t>
            </w:r>
          </w:p>
        </w:tc>
        <w:tc>
          <w:tcPr>
            <w:tcW w:w="349" w:type="pct"/>
            <w:shd w:val="clear" w:color="auto" w:fill="auto"/>
            <w:vAlign w:val="center"/>
            <w:hideMark/>
          </w:tcPr>
          <w:p w:rsidR="009C39B0" w:rsidRPr="009C39B0" w:rsidRDefault="009C39B0" w:rsidP="009C39B0">
            <w:pPr>
              <w:spacing w:after="0" w:line="240" w:lineRule="auto"/>
              <w:jc w:val="center"/>
              <w:rPr>
                <w:rFonts w:ascii="Times New Roman" w:hAnsi="Times New Roman"/>
                <w:color w:val="000000"/>
                <w:sz w:val="20"/>
                <w:szCs w:val="20"/>
                <w:lang w:eastAsia="ru-RU"/>
              </w:rPr>
            </w:pPr>
            <w:r w:rsidRPr="009C39B0">
              <w:rPr>
                <w:rFonts w:ascii="Times New Roman" w:hAnsi="Times New Roman"/>
                <w:color w:val="000000"/>
                <w:sz w:val="20"/>
                <w:szCs w:val="20"/>
                <w:lang w:eastAsia="ru-RU"/>
              </w:rPr>
              <w:t>подвал 1, пом. I, ком. 69, м/м 112</w:t>
            </w:r>
          </w:p>
        </w:tc>
        <w:tc>
          <w:tcPr>
            <w:tcW w:w="478" w:type="pct"/>
            <w:shd w:val="clear" w:color="auto" w:fill="auto"/>
            <w:vAlign w:val="center"/>
            <w:hideMark/>
          </w:tcPr>
          <w:p w:rsidR="009C39B0" w:rsidRPr="009C39B0" w:rsidRDefault="009C39B0" w:rsidP="009C39B0">
            <w:pPr>
              <w:spacing w:after="0" w:line="240" w:lineRule="auto"/>
              <w:jc w:val="center"/>
              <w:rPr>
                <w:rFonts w:ascii="Times New Roman" w:hAnsi="Times New Roman"/>
                <w:color w:val="000000"/>
                <w:sz w:val="20"/>
                <w:szCs w:val="20"/>
                <w:lang w:eastAsia="ru-RU"/>
              </w:rPr>
            </w:pPr>
            <w:r w:rsidRPr="009C39B0">
              <w:rPr>
                <w:rFonts w:ascii="Times New Roman" w:hAnsi="Times New Roman"/>
                <w:color w:val="000000"/>
                <w:sz w:val="20"/>
                <w:szCs w:val="20"/>
                <w:lang w:eastAsia="ru-RU"/>
              </w:rPr>
              <w:t>этажность-17-21 этажей; год постройки-2009 г.; материал стен-монолитные (ж-б); износ 0 процентов на 2009 г.</w:t>
            </w:r>
          </w:p>
        </w:tc>
        <w:tc>
          <w:tcPr>
            <w:tcW w:w="836" w:type="pct"/>
            <w:shd w:val="clear" w:color="auto" w:fill="auto"/>
            <w:vAlign w:val="center"/>
            <w:hideMark/>
          </w:tcPr>
          <w:p w:rsidR="009C39B0" w:rsidRPr="009C39B0" w:rsidRDefault="009C39B0" w:rsidP="009C39B0">
            <w:pPr>
              <w:spacing w:after="0" w:line="240" w:lineRule="auto"/>
              <w:jc w:val="center"/>
              <w:rPr>
                <w:rFonts w:ascii="Times New Roman" w:hAnsi="Times New Roman"/>
                <w:color w:val="000000"/>
                <w:sz w:val="20"/>
                <w:szCs w:val="20"/>
                <w:lang w:eastAsia="ru-RU"/>
              </w:rPr>
            </w:pPr>
            <w:r w:rsidRPr="009C39B0">
              <w:rPr>
                <w:rFonts w:ascii="Times New Roman" w:hAnsi="Times New Roman"/>
                <w:color w:val="000000"/>
                <w:sz w:val="20"/>
                <w:szCs w:val="20"/>
                <w:lang w:eastAsia="ru-RU"/>
              </w:rPr>
              <w:t>По данным БТИ от 19.03.2019 г.: водопровод-централизованный; канализация-централизованная; отопление – центральное от ТЭЦ; горячее водоснабжение-  центральное; газоснабжение – нет; электроснабжение-220 в. Скрытая проводка; напольные электроплиты – да; лифты грузовые – нет; лифты пассажирские – 5 шт.; лифты грузопассажирские – 20 шт.</w:t>
            </w:r>
          </w:p>
        </w:tc>
        <w:tc>
          <w:tcPr>
            <w:tcW w:w="409" w:type="pct"/>
            <w:shd w:val="clear" w:color="auto" w:fill="auto"/>
            <w:vAlign w:val="center"/>
            <w:hideMark/>
          </w:tcPr>
          <w:p w:rsidR="009C39B0" w:rsidRPr="009C39B0" w:rsidRDefault="009C39B0" w:rsidP="009C39B0">
            <w:pPr>
              <w:spacing w:after="0" w:line="240" w:lineRule="auto"/>
              <w:jc w:val="center"/>
              <w:rPr>
                <w:rFonts w:ascii="Times New Roman" w:hAnsi="Times New Roman"/>
                <w:color w:val="000000"/>
                <w:sz w:val="20"/>
                <w:szCs w:val="20"/>
                <w:lang w:eastAsia="ru-RU"/>
              </w:rPr>
            </w:pPr>
            <w:r w:rsidRPr="009C39B0">
              <w:rPr>
                <w:rFonts w:ascii="Times New Roman" w:hAnsi="Times New Roman"/>
                <w:color w:val="000000"/>
                <w:sz w:val="20"/>
                <w:szCs w:val="20"/>
                <w:lang w:eastAsia="ru-RU"/>
              </w:rPr>
              <w:t>Обременение отсутствует</w:t>
            </w:r>
          </w:p>
        </w:tc>
        <w:tc>
          <w:tcPr>
            <w:tcW w:w="542" w:type="pct"/>
            <w:shd w:val="clear" w:color="auto" w:fill="auto"/>
            <w:vAlign w:val="center"/>
            <w:hideMark/>
          </w:tcPr>
          <w:p w:rsidR="009C39B0" w:rsidRPr="009C39B0" w:rsidRDefault="009C39B0" w:rsidP="009C39B0">
            <w:pPr>
              <w:spacing w:after="0" w:line="240" w:lineRule="auto"/>
              <w:jc w:val="center"/>
              <w:rPr>
                <w:rFonts w:ascii="Times New Roman" w:hAnsi="Times New Roman"/>
                <w:color w:val="000000"/>
                <w:sz w:val="20"/>
                <w:szCs w:val="20"/>
                <w:lang w:eastAsia="ru-RU"/>
              </w:rPr>
            </w:pPr>
            <w:r w:rsidRPr="009C39B0">
              <w:rPr>
                <w:rFonts w:ascii="Times New Roman" w:hAnsi="Times New Roman"/>
                <w:color w:val="000000"/>
                <w:sz w:val="20"/>
                <w:szCs w:val="20"/>
                <w:lang w:eastAsia="ru-RU"/>
              </w:rPr>
              <w:t>77:01:0006034:1984-77/004/2018-2 от 14.09.2018</w:t>
            </w:r>
          </w:p>
        </w:tc>
        <w:tc>
          <w:tcPr>
            <w:tcW w:w="524" w:type="pct"/>
            <w:shd w:val="clear" w:color="auto" w:fill="auto"/>
            <w:vAlign w:val="center"/>
            <w:hideMark/>
          </w:tcPr>
          <w:p w:rsidR="009C39B0" w:rsidRPr="009C39B0" w:rsidRDefault="009C39B0" w:rsidP="009C39B0">
            <w:pPr>
              <w:spacing w:after="0" w:line="240" w:lineRule="auto"/>
              <w:jc w:val="center"/>
              <w:rPr>
                <w:rFonts w:ascii="Times New Roman" w:hAnsi="Times New Roman"/>
                <w:color w:val="000000"/>
                <w:sz w:val="20"/>
                <w:szCs w:val="20"/>
                <w:lang w:eastAsia="ru-RU"/>
              </w:rPr>
            </w:pPr>
            <w:r w:rsidRPr="009C39B0">
              <w:rPr>
                <w:rFonts w:ascii="Times New Roman" w:hAnsi="Times New Roman"/>
                <w:color w:val="000000"/>
                <w:sz w:val="20"/>
                <w:szCs w:val="20"/>
                <w:lang w:eastAsia="ru-RU"/>
              </w:rPr>
              <w:t>77:01:0006034:1984</w:t>
            </w:r>
          </w:p>
        </w:tc>
        <w:tc>
          <w:tcPr>
            <w:tcW w:w="341" w:type="pct"/>
            <w:shd w:val="clear" w:color="auto" w:fill="auto"/>
            <w:vAlign w:val="center"/>
            <w:hideMark/>
          </w:tcPr>
          <w:p w:rsidR="009C39B0" w:rsidRPr="009C39B0" w:rsidRDefault="009C39B0" w:rsidP="009C39B0">
            <w:pPr>
              <w:spacing w:after="0" w:line="240" w:lineRule="auto"/>
              <w:jc w:val="center"/>
              <w:rPr>
                <w:rFonts w:ascii="Times New Roman" w:hAnsi="Times New Roman"/>
                <w:color w:val="000000"/>
                <w:sz w:val="20"/>
                <w:szCs w:val="20"/>
                <w:lang w:eastAsia="ru-RU"/>
              </w:rPr>
            </w:pPr>
            <w:r w:rsidRPr="009C39B0">
              <w:rPr>
                <w:rFonts w:ascii="Times New Roman" w:hAnsi="Times New Roman"/>
                <w:color w:val="000000"/>
                <w:sz w:val="20"/>
                <w:szCs w:val="20"/>
                <w:lang w:eastAsia="ru-RU"/>
              </w:rPr>
              <w:t xml:space="preserve">  664 000   </w:t>
            </w:r>
          </w:p>
        </w:tc>
        <w:tc>
          <w:tcPr>
            <w:tcW w:w="261" w:type="pct"/>
            <w:shd w:val="clear" w:color="auto" w:fill="auto"/>
            <w:vAlign w:val="center"/>
            <w:hideMark/>
          </w:tcPr>
          <w:p w:rsidR="009C39B0" w:rsidRPr="009C39B0" w:rsidRDefault="009C39B0" w:rsidP="009C39B0">
            <w:pPr>
              <w:spacing w:after="0" w:line="240" w:lineRule="auto"/>
              <w:jc w:val="center"/>
              <w:rPr>
                <w:rFonts w:ascii="Times New Roman" w:hAnsi="Times New Roman"/>
                <w:color w:val="000000"/>
                <w:sz w:val="20"/>
                <w:szCs w:val="20"/>
                <w:lang w:eastAsia="ru-RU"/>
              </w:rPr>
            </w:pPr>
            <w:r w:rsidRPr="009C39B0">
              <w:rPr>
                <w:rFonts w:ascii="Times New Roman" w:hAnsi="Times New Roman"/>
                <w:color w:val="000000"/>
                <w:sz w:val="20"/>
                <w:szCs w:val="20"/>
                <w:lang w:eastAsia="ru-RU"/>
              </w:rPr>
              <w:t>132800</w:t>
            </w:r>
          </w:p>
        </w:tc>
        <w:tc>
          <w:tcPr>
            <w:tcW w:w="300" w:type="pct"/>
            <w:shd w:val="clear" w:color="auto" w:fill="auto"/>
            <w:vAlign w:val="center"/>
            <w:hideMark/>
          </w:tcPr>
          <w:p w:rsidR="009C39B0" w:rsidRPr="009C39B0" w:rsidRDefault="009C39B0" w:rsidP="009C39B0">
            <w:pPr>
              <w:spacing w:after="0" w:line="240" w:lineRule="auto"/>
              <w:jc w:val="center"/>
              <w:rPr>
                <w:rFonts w:ascii="Times New Roman" w:hAnsi="Times New Roman"/>
                <w:color w:val="000000"/>
                <w:sz w:val="20"/>
                <w:szCs w:val="20"/>
                <w:lang w:eastAsia="ru-RU"/>
              </w:rPr>
            </w:pPr>
            <w:r w:rsidRPr="009C39B0">
              <w:rPr>
                <w:rFonts w:ascii="Times New Roman" w:hAnsi="Times New Roman"/>
                <w:color w:val="000000"/>
                <w:sz w:val="20"/>
                <w:szCs w:val="20"/>
                <w:lang w:eastAsia="ru-RU"/>
              </w:rPr>
              <w:t>33200</w:t>
            </w:r>
          </w:p>
        </w:tc>
      </w:tr>
      <w:tr w:rsidR="00A44A63" w:rsidRPr="009C39B0" w:rsidTr="009C39B0">
        <w:trPr>
          <w:trHeight w:val="2880"/>
        </w:trPr>
        <w:tc>
          <w:tcPr>
            <w:tcW w:w="447" w:type="pct"/>
            <w:shd w:val="clear" w:color="auto" w:fill="auto"/>
            <w:vAlign w:val="center"/>
            <w:hideMark/>
          </w:tcPr>
          <w:p w:rsidR="009C39B0" w:rsidRPr="009C39B0" w:rsidRDefault="009C39B0" w:rsidP="009C39B0">
            <w:pPr>
              <w:spacing w:after="0" w:line="240" w:lineRule="auto"/>
              <w:jc w:val="center"/>
              <w:rPr>
                <w:rFonts w:ascii="Times New Roman" w:hAnsi="Times New Roman"/>
                <w:color w:val="000000"/>
                <w:sz w:val="20"/>
                <w:szCs w:val="20"/>
                <w:lang w:eastAsia="ru-RU"/>
              </w:rPr>
            </w:pPr>
            <w:r w:rsidRPr="009C39B0">
              <w:rPr>
                <w:rFonts w:ascii="Times New Roman" w:hAnsi="Times New Roman"/>
                <w:color w:val="000000"/>
                <w:sz w:val="20"/>
                <w:szCs w:val="20"/>
                <w:lang w:eastAsia="ru-RU"/>
              </w:rPr>
              <w:lastRenderedPageBreak/>
              <w:t>Нижегородская ул., д.17</w:t>
            </w:r>
          </w:p>
        </w:tc>
        <w:tc>
          <w:tcPr>
            <w:tcW w:w="219" w:type="pct"/>
            <w:shd w:val="clear" w:color="auto" w:fill="auto"/>
            <w:vAlign w:val="center"/>
            <w:hideMark/>
          </w:tcPr>
          <w:p w:rsidR="009C39B0" w:rsidRPr="009C39B0" w:rsidRDefault="009C39B0" w:rsidP="009C39B0">
            <w:pPr>
              <w:spacing w:after="0" w:line="240" w:lineRule="auto"/>
              <w:jc w:val="center"/>
              <w:rPr>
                <w:rFonts w:ascii="Times New Roman" w:hAnsi="Times New Roman"/>
                <w:color w:val="000000"/>
                <w:sz w:val="20"/>
                <w:szCs w:val="20"/>
                <w:lang w:eastAsia="ru-RU"/>
              </w:rPr>
            </w:pPr>
            <w:r w:rsidRPr="009C39B0">
              <w:rPr>
                <w:rFonts w:ascii="Times New Roman" w:hAnsi="Times New Roman"/>
                <w:color w:val="000000"/>
                <w:sz w:val="20"/>
                <w:szCs w:val="20"/>
                <w:lang w:eastAsia="ru-RU"/>
              </w:rPr>
              <w:t>ЦАО</w:t>
            </w:r>
          </w:p>
        </w:tc>
        <w:tc>
          <w:tcPr>
            <w:tcW w:w="295" w:type="pct"/>
            <w:shd w:val="clear" w:color="auto" w:fill="auto"/>
            <w:vAlign w:val="center"/>
            <w:hideMark/>
          </w:tcPr>
          <w:p w:rsidR="009C39B0" w:rsidRPr="009C39B0" w:rsidRDefault="009C39B0" w:rsidP="009C39B0">
            <w:pPr>
              <w:spacing w:after="0" w:line="240" w:lineRule="auto"/>
              <w:jc w:val="center"/>
              <w:rPr>
                <w:rFonts w:ascii="Times New Roman" w:hAnsi="Times New Roman"/>
                <w:sz w:val="20"/>
                <w:szCs w:val="20"/>
                <w:lang w:eastAsia="ru-RU"/>
              </w:rPr>
            </w:pPr>
            <w:r w:rsidRPr="009C39B0">
              <w:rPr>
                <w:rFonts w:ascii="Times New Roman" w:hAnsi="Times New Roman"/>
                <w:sz w:val="20"/>
                <w:szCs w:val="20"/>
                <w:lang w:eastAsia="ru-RU"/>
              </w:rPr>
              <w:t>10,5</w:t>
            </w:r>
          </w:p>
        </w:tc>
        <w:tc>
          <w:tcPr>
            <w:tcW w:w="349" w:type="pct"/>
            <w:shd w:val="clear" w:color="auto" w:fill="auto"/>
            <w:vAlign w:val="center"/>
            <w:hideMark/>
          </w:tcPr>
          <w:p w:rsidR="009C39B0" w:rsidRPr="009C39B0" w:rsidRDefault="009C39B0" w:rsidP="009C39B0">
            <w:pPr>
              <w:spacing w:after="0" w:line="240" w:lineRule="auto"/>
              <w:jc w:val="center"/>
              <w:rPr>
                <w:rFonts w:ascii="Times New Roman" w:hAnsi="Times New Roman"/>
                <w:color w:val="000000"/>
                <w:sz w:val="20"/>
                <w:szCs w:val="20"/>
                <w:lang w:eastAsia="ru-RU"/>
              </w:rPr>
            </w:pPr>
            <w:r w:rsidRPr="009C39B0">
              <w:rPr>
                <w:rFonts w:ascii="Times New Roman" w:hAnsi="Times New Roman"/>
                <w:color w:val="000000"/>
                <w:sz w:val="20"/>
                <w:szCs w:val="20"/>
                <w:lang w:eastAsia="ru-RU"/>
              </w:rPr>
              <w:t>подвал 1, пом. I, ком. 74, м/м 117</w:t>
            </w:r>
          </w:p>
        </w:tc>
        <w:tc>
          <w:tcPr>
            <w:tcW w:w="478" w:type="pct"/>
            <w:shd w:val="clear" w:color="auto" w:fill="auto"/>
            <w:vAlign w:val="center"/>
            <w:hideMark/>
          </w:tcPr>
          <w:p w:rsidR="009C39B0" w:rsidRPr="009C39B0" w:rsidRDefault="009C39B0" w:rsidP="009C39B0">
            <w:pPr>
              <w:spacing w:after="0" w:line="240" w:lineRule="auto"/>
              <w:jc w:val="center"/>
              <w:rPr>
                <w:rFonts w:ascii="Times New Roman" w:hAnsi="Times New Roman"/>
                <w:color w:val="000000"/>
                <w:sz w:val="20"/>
                <w:szCs w:val="20"/>
                <w:lang w:eastAsia="ru-RU"/>
              </w:rPr>
            </w:pPr>
            <w:r w:rsidRPr="009C39B0">
              <w:rPr>
                <w:rFonts w:ascii="Times New Roman" w:hAnsi="Times New Roman"/>
                <w:color w:val="000000"/>
                <w:sz w:val="20"/>
                <w:szCs w:val="20"/>
                <w:lang w:eastAsia="ru-RU"/>
              </w:rPr>
              <w:t>этажность-17-21 этажей; год постройки-2009 г.; материал стен-монолитные (ж-б); износ 0 процентов на 2009 г.</w:t>
            </w:r>
          </w:p>
        </w:tc>
        <w:tc>
          <w:tcPr>
            <w:tcW w:w="836" w:type="pct"/>
            <w:shd w:val="clear" w:color="auto" w:fill="auto"/>
            <w:vAlign w:val="center"/>
            <w:hideMark/>
          </w:tcPr>
          <w:p w:rsidR="009C39B0" w:rsidRPr="009C39B0" w:rsidRDefault="009C39B0" w:rsidP="009C39B0">
            <w:pPr>
              <w:spacing w:after="0" w:line="240" w:lineRule="auto"/>
              <w:jc w:val="center"/>
              <w:rPr>
                <w:rFonts w:ascii="Times New Roman" w:hAnsi="Times New Roman"/>
                <w:color w:val="000000"/>
                <w:sz w:val="20"/>
                <w:szCs w:val="20"/>
                <w:lang w:eastAsia="ru-RU"/>
              </w:rPr>
            </w:pPr>
            <w:r w:rsidRPr="009C39B0">
              <w:rPr>
                <w:rFonts w:ascii="Times New Roman" w:hAnsi="Times New Roman"/>
                <w:color w:val="000000"/>
                <w:sz w:val="20"/>
                <w:szCs w:val="20"/>
                <w:lang w:eastAsia="ru-RU"/>
              </w:rPr>
              <w:t>По данным БТИ от 19.03.2019 г.: водопровод-централизованный; канализация-централизованная; отопление – центральное от ТЭЦ; горячее водоснабжение-  центральное; газоснабжение – нет; электроснабжение-220 в. Скрытая проводка; напольные электроплиты – да; лифты грузовые – нет; лифты пассажирские – 5 шт.; лифты грузопассажирские – 20 шт.</w:t>
            </w:r>
          </w:p>
        </w:tc>
        <w:tc>
          <w:tcPr>
            <w:tcW w:w="409" w:type="pct"/>
            <w:shd w:val="clear" w:color="auto" w:fill="auto"/>
            <w:vAlign w:val="center"/>
            <w:hideMark/>
          </w:tcPr>
          <w:p w:rsidR="009C39B0" w:rsidRPr="009C39B0" w:rsidRDefault="009C39B0" w:rsidP="009C39B0">
            <w:pPr>
              <w:spacing w:after="0" w:line="240" w:lineRule="auto"/>
              <w:jc w:val="center"/>
              <w:rPr>
                <w:rFonts w:ascii="Times New Roman" w:hAnsi="Times New Roman"/>
                <w:color w:val="000000"/>
                <w:sz w:val="20"/>
                <w:szCs w:val="20"/>
                <w:lang w:eastAsia="ru-RU"/>
              </w:rPr>
            </w:pPr>
            <w:r w:rsidRPr="009C39B0">
              <w:rPr>
                <w:rFonts w:ascii="Times New Roman" w:hAnsi="Times New Roman"/>
                <w:color w:val="000000"/>
                <w:sz w:val="20"/>
                <w:szCs w:val="20"/>
                <w:lang w:eastAsia="ru-RU"/>
              </w:rPr>
              <w:t>Обременение отсутствует</w:t>
            </w:r>
          </w:p>
        </w:tc>
        <w:tc>
          <w:tcPr>
            <w:tcW w:w="542" w:type="pct"/>
            <w:shd w:val="clear" w:color="auto" w:fill="auto"/>
            <w:vAlign w:val="center"/>
            <w:hideMark/>
          </w:tcPr>
          <w:p w:rsidR="009C39B0" w:rsidRPr="009C39B0" w:rsidRDefault="009C39B0" w:rsidP="009C39B0">
            <w:pPr>
              <w:spacing w:after="0" w:line="240" w:lineRule="auto"/>
              <w:jc w:val="center"/>
              <w:rPr>
                <w:rFonts w:ascii="Times New Roman" w:hAnsi="Times New Roman"/>
                <w:color w:val="000000"/>
                <w:sz w:val="20"/>
                <w:szCs w:val="20"/>
                <w:lang w:eastAsia="ru-RU"/>
              </w:rPr>
            </w:pPr>
            <w:r w:rsidRPr="009C39B0">
              <w:rPr>
                <w:rFonts w:ascii="Times New Roman" w:hAnsi="Times New Roman"/>
                <w:color w:val="000000"/>
                <w:sz w:val="20"/>
                <w:szCs w:val="20"/>
                <w:lang w:eastAsia="ru-RU"/>
              </w:rPr>
              <w:t>77:01:0006034:1989-77/004/2018-2 от 14.09.2018</w:t>
            </w:r>
          </w:p>
        </w:tc>
        <w:tc>
          <w:tcPr>
            <w:tcW w:w="524" w:type="pct"/>
            <w:shd w:val="clear" w:color="auto" w:fill="auto"/>
            <w:vAlign w:val="center"/>
            <w:hideMark/>
          </w:tcPr>
          <w:p w:rsidR="009C39B0" w:rsidRPr="009C39B0" w:rsidRDefault="009C39B0" w:rsidP="009C39B0">
            <w:pPr>
              <w:spacing w:after="0" w:line="240" w:lineRule="auto"/>
              <w:jc w:val="center"/>
              <w:rPr>
                <w:rFonts w:ascii="Times New Roman" w:hAnsi="Times New Roman"/>
                <w:color w:val="000000"/>
                <w:sz w:val="20"/>
                <w:szCs w:val="20"/>
                <w:lang w:eastAsia="ru-RU"/>
              </w:rPr>
            </w:pPr>
            <w:r w:rsidRPr="009C39B0">
              <w:rPr>
                <w:rFonts w:ascii="Times New Roman" w:hAnsi="Times New Roman"/>
                <w:color w:val="000000"/>
                <w:sz w:val="20"/>
                <w:szCs w:val="20"/>
                <w:lang w:eastAsia="ru-RU"/>
              </w:rPr>
              <w:t>77:01:0006034:1989</w:t>
            </w:r>
          </w:p>
        </w:tc>
        <w:tc>
          <w:tcPr>
            <w:tcW w:w="341" w:type="pct"/>
            <w:shd w:val="clear" w:color="auto" w:fill="auto"/>
            <w:vAlign w:val="center"/>
            <w:hideMark/>
          </w:tcPr>
          <w:p w:rsidR="009C39B0" w:rsidRPr="009C39B0" w:rsidRDefault="009C39B0" w:rsidP="009C39B0">
            <w:pPr>
              <w:spacing w:after="0" w:line="240" w:lineRule="auto"/>
              <w:jc w:val="center"/>
              <w:rPr>
                <w:rFonts w:ascii="Times New Roman" w:hAnsi="Times New Roman"/>
                <w:color w:val="000000"/>
                <w:sz w:val="20"/>
                <w:szCs w:val="20"/>
                <w:lang w:eastAsia="ru-RU"/>
              </w:rPr>
            </w:pPr>
            <w:r w:rsidRPr="009C39B0">
              <w:rPr>
                <w:rFonts w:ascii="Times New Roman" w:hAnsi="Times New Roman"/>
                <w:color w:val="000000"/>
                <w:sz w:val="20"/>
                <w:szCs w:val="20"/>
                <w:lang w:eastAsia="ru-RU"/>
              </w:rPr>
              <w:t xml:space="preserve">  727 000   </w:t>
            </w:r>
          </w:p>
        </w:tc>
        <w:tc>
          <w:tcPr>
            <w:tcW w:w="261" w:type="pct"/>
            <w:shd w:val="clear" w:color="auto" w:fill="auto"/>
            <w:vAlign w:val="center"/>
            <w:hideMark/>
          </w:tcPr>
          <w:p w:rsidR="009C39B0" w:rsidRPr="009C39B0" w:rsidRDefault="009C39B0" w:rsidP="009C39B0">
            <w:pPr>
              <w:spacing w:after="0" w:line="240" w:lineRule="auto"/>
              <w:jc w:val="center"/>
              <w:rPr>
                <w:rFonts w:ascii="Times New Roman" w:hAnsi="Times New Roman"/>
                <w:color w:val="000000"/>
                <w:sz w:val="20"/>
                <w:szCs w:val="20"/>
                <w:lang w:eastAsia="ru-RU"/>
              </w:rPr>
            </w:pPr>
            <w:r w:rsidRPr="009C39B0">
              <w:rPr>
                <w:rFonts w:ascii="Times New Roman" w:hAnsi="Times New Roman"/>
                <w:color w:val="000000"/>
                <w:sz w:val="20"/>
                <w:szCs w:val="20"/>
                <w:lang w:eastAsia="ru-RU"/>
              </w:rPr>
              <w:t>145400</w:t>
            </w:r>
          </w:p>
        </w:tc>
        <w:tc>
          <w:tcPr>
            <w:tcW w:w="300" w:type="pct"/>
            <w:shd w:val="clear" w:color="auto" w:fill="auto"/>
            <w:vAlign w:val="center"/>
            <w:hideMark/>
          </w:tcPr>
          <w:p w:rsidR="009C39B0" w:rsidRPr="009C39B0" w:rsidRDefault="009C39B0" w:rsidP="009C39B0">
            <w:pPr>
              <w:spacing w:after="0" w:line="240" w:lineRule="auto"/>
              <w:jc w:val="center"/>
              <w:rPr>
                <w:rFonts w:ascii="Times New Roman" w:hAnsi="Times New Roman"/>
                <w:color w:val="000000"/>
                <w:sz w:val="20"/>
                <w:szCs w:val="20"/>
                <w:lang w:eastAsia="ru-RU"/>
              </w:rPr>
            </w:pPr>
            <w:r w:rsidRPr="009C39B0">
              <w:rPr>
                <w:rFonts w:ascii="Times New Roman" w:hAnsi="Times New Roman"/>
                <w:color w:val="000000"/>
                <w:sz w:val="20"/>
                <w:szCs w:val="20"/>
                <w:lang w:eastAsia="ru-RU"/>
              </w:rPr>
              <w:t>36350</w:t>
            </w:r>
          </w:p>
        </w:tc>
      </w:tr>
      <w:tr w:rsidR="00A44A63" w:rsidRPr="009C39B0" w:rsidTr="009C39B0">
        <w:trPr>
          <w:trHeight w:val="2880"/>
        </w:trPr>
        <w:tc>
          <w:tcPr>
            <w:tcW w:w="447" w:type="pct"/>
            <w:shd w:val="clear" w:color="auto" w:fill="auto"/>
            <w:vAlign w:val="center"/>
            <w:hideMark/>
          </w:tcPr>
          <w:p w:rsidR="009C39B0" w:rsidRPr="009C39B0" w:rsidRDefault="009C39B0" w:rsidP="009C39B0">
            <w:pPr>
              <w:spacing w:after="0" w:line="240" w:lineRule="auto"/>
              <w:jc w:val="center"/>
              <w:rPr>
                <w:rFonts w:ascii="Times New Roman" w:hAnsi="Times New Roman"/>
                <w:color w:val="000000"/>
                <w:sz w:val="20"/>
                <w:szCs w:val="20"/>
                <w:lang w:eastAsia="ru-RU"/>
              </w:rPr>
            </w:pPr>
            <w:r w:rsidRPr="009C39B0">
              <w:rPr>
                <w:rFonts w:ascii="Times New Roman" w:hAnsi="Times New Roman"/>
                <w:color w:val="000000"/>
                <w:sz w:val="20"/>
                <w:szCs w:val="20"/>
                <w:lang w:eastAsia="ru-RU"/>
              </w:rPr>
              <w:t>Нижегородская ул., д.17</w:t>
            </w:r>
          </w:p>
        </w:tc>
        <w:tc>
          <w:tcPr>
            <w:tcW w:w="219" w:type="pct"/>
            <w:shd w:val="clear" w:color="auto" w:fill="auto"/>
            <w:vAlign w:val="center"/>
            <w:hideMark/>
          </w:tcPr>
          <w:p w:rsidR="009C39B0" w:rsidRPr="009C39B0" w:rsidRDefault="009C39B0" w:rsidP="009C39B0">
            <w:pPr>
              <w:spacing w:after="0" w:line="240" w:lineRule="auto"/>
              <w:jc w:val="center"/>
              <w:rPr>
                <w:rFonts w:ascii="Times New Roman" w:hAnsi="Times New Roman"/>
                <w:color w:val="000000"/>
                <w:sz w:val="20"/>
                <w:szCs w:val="20"/>
                <w:lang w:eastAsia="ru-RU"/>
              </w:rPr>
            </w:pPr>
            <w:r w:rsidRPr="009C39B0">
              <w:rPr>
                <w:rFonts w:ascii="Times New Roman" w:hAnsi="Times New Roman"/>
                <w:color w:val="000000"/>
                <w:sz w:val="20"/>
                <w:szCs w:val="20"/>
                <w:lang w:eastAsia="ru-RU"/>
              </w:rPr>
              <w:t>ЦАО</w:t>
            </w:r>
          </w:p>
        </w:tc>
        <w:tc>
          <w:tcPr>
            <w:tcW w:w="295" w:type="pct"/>
            <w:shd w:val="clear" w:color="auto" w:fill="auto"/>
            <w:vAlign w:val="center"/>
            <w:hideMark/>
          </w:tcPr>
          <w:p w:rsidR="009C39B0" w:rsidRPr="009C39B0" w:rsidRDefault="009C39B0" w:rsidP="009C39B0">
            <w:pPr>
              <w:spacing w:after="0" w:line="240" w:lineRule="auto"/>
              <w:jc w:val="center"/>
              <w:rPr>
                <w:rFonts w:ascii="Times New Roman" w:hAnsi="Times New Roman"/>
                <w:sz w:val="20"/>
                <w:szCs w:val="20"/>
                <w:lang w:eastAsia="ru-RU"/>
              </w:rPr>
            </w:pPr>
            <w:r w:rsidRPr="009C39B0">
              <w:rPr>
                <w:rFonts w:ascii="Times New Roman" w:hAnsi="Times New Roman"/>
                <w:sz w:val="20"/>
                <w:szCs w:val="20"/>
                <w:lang w:eastAsia="ru-RU"/>
              </w:rPr>
              <w:t>7,7</w:t>
            </w:r>
          </w:p>
        </w:tc>
        <w:tc>
          <w:tcPr>
            <w:tcW w:w="349" w:type="pct"/>
            <w:shd w:val="clear" w:color="auto" w:fill="auto"/>
            <w:vAlign w:val="center"/>
            <w:hideMark/>
          </w:tcPr>
          <w:p w:rsidR="009C39B0" w:rsidRPr="009C39B0" w:rsidRDefault="009C39B0" w:rsidP="009C39B0">
            <w:pPr>
              <w:spacing w:after="0" w:line="240" w:lineRule="auto"/>
              <w:jc w:val="center"/>
              <w:rPr>
                <w:rFonts w:ascii="Times New Roman" w:hAnsi="Times New Roman"/>
                <w:color w:val="000000"/>
                <w:sz w:val="20"/>
                <w:szCs w:val="20"/>
                <w:lang w:eastAsia="ru-RU"/>
              </w:rPr>
            </w:pPr>
            <w:r w:rsidRPr="009C39B0">
              <w:rPr>
                <w:rFonts w:ascii="Times New Roman" w:hAnsi="Times New Roman"/>
                <w:color w:val="000000"/>
                <w:sz w:val="20"/>
                <w:szCs w:val="20"/>
                <w:lang w:eastAsia="ru-RU"/>
              </w:rPr>
              <w:t>подвал 2, пом. I, ком. 50, м/м 32</w:t>
            </w:r>
          </w:p>
        </w:tc>
        <w:tc>
          <w:tcPr>
            <w:tcW w:w="478" w:type="pct"/>
            <w:shd w:val="clear" w:color="auto" w:fill="auto"/>
            <w:vAlign w:val="center"/>
            <w:hideMark/>
          </w:tcPr>
          <w:p w:rsidR="009C39B0" w:rsidRPr="009C39B0" w:rsidRDefault="009C39B0" w:rsidP="009C39B0">
            <w:pPr>
              <w:spacing w:after="0" w:line="240" w:lineRule="auto"/>
              <w:jc w:val="center"/>
              <w:rPr>
                <w:rFonts w:ascii="Times New Roman" w:hAnsi="Times New Roman"/>
                <w:color w:val="000000"/>
                <w:sz w:val="20"/>
                <w:szCs w:val="20"/>
                <w:lang w:eastAsia="ru-RU"/>
              </w:rPr>
            </w:pPr>
            <w:r w:rsidRPr="009C39B0">
              <w:rPr>
                <w:rFonts w:ascii="Times New Roman" w:hAnsi="Times New Roman"/>
                <w:color w:val="000000"/>
                <w:sz w:val="20"/>
                <w:szCs w:val="20"/>
                <w:lang w:eastAsia="ru-RU"/>
              </w:rPr>
              <w:t>этажность-17-21 этажей; год постройки-2009 г.; материал стен-монолитные (ж-б); износ 0 процентов на 2009 г.</w:t>
            </w:r>
          </w:p>
        </w:tc>
        <w:tc>
          <w:tcPr>
            <w:tcW w:w="836" w:type="pct"/>
            <w:shd w:val="clear" w:color="auto" w:fill="auto"/>
            <w:vAlign w:val="center"/>
            <w:hideMark/>
          </w:tcPr>
          <w:p w:rsidR="009C39B0" w:rsidRPr="009C39B0" w:rsidRDefault="009C39B0" w:rsidP="009C39B0">
            <w:pPr>
              <w:spacing w:after="0" w:line="240" w:lineRule="auto"/>
              <w:jc w:val="center"/>
              <w:rPr>
                <w:rFonts w:ascii="Times New Roman" w:hAnsi="Times New Roman"/>
                <w:color w:val="000000"/>
                <w:sz w:val="20"/>
                <w:szCs w:val="20"/>
                <w:lang w:eastAsia="ru-RU"/>
              </w:rPr>
            </w:pPr>
            <w:r w:rsidRPr="009C39B0">
              <w:rPr>
                <w:rFonts w:ascii="Times New Roman" w:hAnsi="Times New Roman"/>
                <w:color w:val="000000"/>
                <w:sz w:val="20"/>
                <w:szCs w:val="20"/>
                <w:lang w:eastAsia="ru-RU"/>
              </w:rPr>
              <w:t>По данным БТИ от 19.03.2019 г.: водопровод-централизованный; канализация-централизованная; отопление – центральное от ТЭЦ; горячее водоснабжение-  центральное; газоснабжение – нет; электроснабжение-220 в. Скрытая проводка; напольные электроплиты – да; лифты грузовые – нет; лифты пассажирские – 5 шт.; лифты грузопассажирские – 20 шт.</w:t>
            </w:r>
          </w:p>
        </w:tc>
        <w:tc>
          <w:tcPr>
            <w:tcW w:w="409" w:type="pct"/>
            <w:shd w:val="clear" w:color="auto" w:fill="auto"/>
            <w:vAlign w:val="center"/>
            <w:hideMark/>
          </w:tcPr>
          <w:p w:rsidR="009C39B0" w:rsidRPr="009C39B0" w:rsidRDefault="009C39B0" w:rsidP="009C39B0">
            <w:pPr>
              <w:spacing w:after="0" w:line="240" w:lineRule="auto"/>
              <w:jc w:val="center"/>
              <w:rPr>
                <w:rFonts w:ascii="Times New Roman" w:hAnsi="Times New Roman"/>
                <w:color w:val="000000"/>
                <w:sz w:val="20"/>
                <w:szCs w:val="20"/>
                <w:lang w:eastAsia="ru-RU"/>
              </w:rPr>
            </w:pPr>
            <w:r w:rsidRPr="009C39B0">
              <w:rPr>
                <w:rFonts w:ascii="Times New Roman" w:hAnsi="Times New Roman"/>
                <w:color w:val="000000"/>
                <w:sz w:val="20"/>
                <w:szCs w:val="20"/>
                <w:lang w:eastAsia="ru-RU"/>
              </w:rPr>
              <w:t>Обременение отсутствует</w:t>
            </w:r>
          </w:p>
        </w:tc>
        <w:tc>
          <w:tcPr>
            <w:tcW w:w="542" w:type="pct"/>
            <w:shd w:val="clear" w:color="auto" w:fill="auto"/>
            <w:vAlign w:val="center"/>
            <w:hideMark/>
          </w:tcPr>
          <w:p w:rsidR="009C39B0" w:rsidRPr="009C39B0" w:rsidRDefault="009C39B0" w:rsidP="009C39B0">
            <w:pPr>
              <w:spacing w:after="0" w:line="240" w:lineRule="auto"/>
              <w:jc w:val="center"/>
              <w:rPr>
                <w:rFonts w:ascii="Times New Roman" w:hAnsi="Times New Roman"/>
                <w:color w:val="000000"/>
                <w:sz w:val="20"/>
                <w:szCs w:val="20"/>
                <w:lang w:eastAsia="ru-RU"/>
              </w:rPr>
            </w:pPr>
            <w:r w:rsidRPr="009C39B0">
              <w:rPr>
                <w:rFonts w:ascii="Times New Roman" w:hAnsi="Times New Roman"/>
                <w:color w:val="000000"/>
                <w:sz w:val="20"/>
                <w:szCs w:val="20"/>
                <w:lang w:eastAsia="ru-RU"/>
              </w:rPr>
              <w:t>77:01:0006034:1904-77/004/2018-2 от 05.09.2018</w:t>
            </w:r>
          </w:p>
        </w:tc>
        <w:tc>
          <w:tcPr>
            <w:tcW w:w="524" w:type="pct"/>
            <w:shd w:val="clear" w:color="auto" w:fill="auto"/>
            <w:vAlign w:val="center"/>
            <w:hideMark/>
          </w:tcPr>
          <w:p w:rsidR="009C39B0" w:rsidRPr="009C39B0" w:rsidRDefault="009C39B0" w:rsidP="009C39B0">
            <w:pPr>
              <w:spacing w:after="0" w:line="240" w:lineRule="auto"/>
              <w:jc w:val="center"/>
              <w:rPr>
                <w:rFonts w:ascii="Times New Roman" w:hAnsi="Times New Roman"/>
                <w:color w:val="000000"/>
                <w:sz w:val="20"/>
                <w:szCs w:val="20"/>
                <w:lang w:eastAsia="ru-RU"/>
              </w:rPr>
            </w:pPr>
            <w:r w:rsidRPr="009C39B0">
              <w:rPr>
                <w:rFonts w:ascii="Times New Roman" w:hAnsi="Times New Roman"/>
                <w:color w:val="000000"/>
                <w:sz w:val="20"/>
                <w:szCs w:val="20"/>
                <w:lang w:eastAsia="ru-RU"/>
              </w:rPr>
              <w:t>77:01:0006034:1904</w:t>
            </w:r>
          </w:p>
        </w:tc>
        <w:tc>
          <w:tcPr>
            <w:tcW w:w="341" w:type="pct"/>
            <w:shd w:val="clear" w:color="auto" w:fill="auto"/>
            <w:vAlign w:val="center"/>
            <w:hideMark/>
          </w:tcPr>
          <w:p w:rsidR="009C39B0" w:rsidRPr="009C39B0" w:rsidRDefault="009C39B0" w:rsidP="009C39B0">
            <w:pPr>
              <w:spacing w:after="0" w:line="240" w:lineRule="auto"/>
              <w:jc w:val="center"/>
              <w:rPr>
                <w:rFonts w:ascii="Times New Roman" w:hAnsi="Times New Roman"/>
                <w:color w:val="000000"/>
                <w:sz w:val="20"/>
                <w:szCs w:val="20"/>
                <w:lang w:eastAsia="ru-RU"/>
              </w:rPr>
            </w:pPr>
            <w:r w:rsidRPr="009C39B0">
              <w:rPr>
                <w:rFonts w:ascii="Times New Roman" w:hAnsi="Times New Roman"/>
                <w:color w:val="000000"/>
                <w:sz w:val="20"/>
                <w:szCs w:val="20"/>
                <w:lang w:eastAsia="ru-RU"/>
              </w:rPr>
              <w:t xml:space="preserve">  620 000   </w:t>
            </w:r>
          </w:p>
        </w:tc>
        <w:tc>
          <w:tcPr>
            <w:tcW w:w="261" w:type="pct"/>
            <w:shd w:val="clear" w:color="auto" w:fill="auto"/>
            <w:vAlign w:val="center"/>
            <w:hideMark/>
          </w:tcPr>
          <w:p w:rsidR="009C39B0" w:rsidRPr="009C39B0" w:rsidRDefault="009C39B0" w:rsidP="009C39B0">
            <w:pPr>
              <w:spacing w:after="0" w:line="240" w:lineRule="auto"/>
              <w:jc w:val="center"/>
              <w:rPr>
                <w:rFonts w:ascii="Times New Roman" w:hAnsi="Times New Roman"/>
                <w:color w:val="000000"/>
                <w:sz w:val="20"/>
                <w:szCs w:val="20"/>
                <w:lang w:eastAsia="ru-RU"/>
              </w:rPr>
            </w:pPr>
            <w:r w:rsidRPr="009C39B0">
              <w:rPr>
                <w:rFonts w:ascii="Times New Roman" w:hAnsi="Times New Roman"/>
                <w:color w:val="000000"/>
                <w:sz w:val="20"/>
                <w:szCs w:val="20"/>
                <w:lang w:eastAsia="ru-RU"/>
              </w:rPr>
              <w:t>124000</w:t>
            </w:r>
          </w:p>
        </w:tc>
        <w:tc>
          <w:tcPr>
            <w:tcW w:w="300" w:type="pct"/>
            <w:shd w:val="clear" w:color="auto" w:fill="auto"/>
            <w:vAlign w:val="center"/>
            <w:hideMark/>
          </w:tcPr>
          <w:p w:rsidR="009C39B0" w:rsidRPr="009C39B0" w:rsidRDefault="009C39B0" w:rsidP="009C39B0">
            <w:pPr>
              <w:spacing w:after="0" w:line="240" w:lineRule="auto"/>
              <w:jc w:val="center"/>
              <w:rPr>
                <w:rFonts w:ascii="Times New Roman" w:hAnsi="Times New Roman"/>
                <w:color w:val="000000"/>
                <w:sz w:val="20"/>
                <w:szCs w:val="20"/>
                <w:lang w:eastAsia="ru-RU"/>
              </w:rPr>
            </w:pPr>
            <w:r w:rsidRPr="009C39B0">
              <w:rPr>
                <w:rFonts w:ascii="Times New Roman" w:hAnsi="Times New Roman"/>
                <w:color w:val="000000"/>
                <w:sz w:val="20"/>
                <w:szCs w:val="20"/>
                <w:lang w:eastAsia="ru-RU"/>
              </w:rPr>
              <w:t>31000</w:t>
            </w:r>
          </w:p>
        </w:tc>
      </w:tr>
      <w:tr w:rsidR="00A44A63" w:rsidRPr="009C39B0" w:rsidTr="009C39B0">
        <w:trPr>
          <w:trHeight w:val="2880"/>
        </w:trPr>
        <w:tc>
          <w:tcPr>
            <w:tcW w:w="447" w:type="pct"/>
            <w:shd w:val="clear" w:color="auto" w:fill="auto"/>
            <w:vAlign w:val="center"/>
            <w:hideMark/>
          </w:tcPr>
          <w:p w:rsidR="009C39B0" w:rsidRPr="009C39B0" w:rsidRDefault="009C39B0" w:rsidP="009C39B0">
            <w:pPr>
              <w:spacing w:after="0" w:line="240" w:lineRule="auto"/>
              <w:jc w:val="center"/>
              <w:rPr>
                <w:rFonts w:ascii="Times New Roman" w:hAnsi="Times New Roman"/>
                <w:color w:val="000000"/>
                <w:sz w:val="20"/>
                <w:szCs w:val="20"/>
                <w:lang w:eastAsia="ru-RU"/>
              </w:rPr>
            </w:pPr>
            <w:r w:rsidRPr="009C39B0">
              <w:rPr>
                <w:rFonts w:ascii="Times New Roman" w:hAnsi="Times New Roman"/>
                <w:color w:val="000000"/>
                <w:sz w:val="20"/>
                <w:szCs w:val="20"/>
                <w:lang w:eastAsia="ru-RU"/>
              </w:rPr>
              <w:lastRenderedPageBreak/>
              <w:t>Нижегородская ул., д.17</w:t>
            </w:r>
          </w:p>
        </w:tc>
        <w:tc>
          <w:tcPr>
            <w:tcW w:w="219" w:type="pct"/>
            <w:shd w:val="clear" w:color="auto" w:fill="auto"/>
            <w:vAlign w:val="center"/>
            <w:hideMark/>
          </w:tcPr>
          <w:p w:rsidR="009C39B0" w:rsidRPr="009C39B0" w:rsidRDefault="009C39B0" w:rsidP="009C39B0">
            <w:pPr>
              <w:spacing w:after="0" w:line="240" w:lineRule="auto"/>
              <w:jc w:val="center"/>
              <w:rPr>
                <w:rFonts w:ascii="Times New Roman" w:hAnsi="Times New Roman"/>
                <w:color w:val="000000"/>
                <w:sz w:val="20"/>
                <w:szCs w:val="20"/>
                <w:lang w:eastAsia="ru-RU"/>
              </w:rPr>
            </w:pPr>
            <w:r w:rsidRPr="009C39B0">
              <w:rPr>
                <w:rFonts w:ascii="Times New Roman" w:hAnsi="Times New Roman"/>
                <w:color w:val="000000"/>
                <w:sz w:val="20"/>
                <w:szCs w:val="20"/>
                <w:lang w:eastAsia="ru-RU"/>
              </w:rPr>
              <w:t>ЦАО</w:t>
            </w:r>
          </w:p>
        </w:tc>
        <w:tc>
          <w:tcPr>
            <w:tcW w:w="295" w:type="pct"/>
            <w:shd w:val="clear" w:color="auto" w:fill="auto"/>
            <w:vAlign w:val="center"/>
            <w:hideMark/>
          </w:tcPr>
          <w:p w:rsidR="009C39B0" w:rsidRPr="009C39B0" w:rsidRDefault="009C39B0" w:rsidP="009C39B0">
            <w:pPr>
              <w:spacing w:after="0" w:line="240" w:lineRule="auto"/>
              <w:jc w:val="center"/>
              <w:rPr>
                <w:rFonts w:ascii="Times New Roman" w:hAnsi="Times New Roman"/>
                <w:sz w:val="20"/>
                <w:szCs w:val="20"/>
                <w:lang w:eastAsia="ru-RU"/>
              </w:rPr>
            </w:pPr>
            <w:r w:rsidRPr="009C39B0">
              <w:rPr>
                <w:rFonts w:ascii="Times New Roman" w:hAnsi="Times New Roman"/>
                <w:sz w:val="20"/>
                <w:szCs w:val="20"/>
                <w:lang w:eastAsia="ru-RU"/>
              </w:rPr>
              <w:t>7,7</w:t>
            </w:r>
          </w:p>
        </w:tc>
        <w:tc>
          <w:tcPr>
            <w:tcW w:w="349" w:type="pct"/>
            <w:shd w:val="clear" w:color="auto" w:fill="auto"/>
            <w:vAlign w:val="center"/>
            <w:hideMark/>
          </w:tcPr>
          <w:p w:rsidR="009C39B0" w:rsidRPr="009C39B0" w:rsidRDefault="009C39B0" w:rsidP="009C39B0">
            <w:pPr>
              <w:spacing w:after="0" w:line="240" w:lineRule="auto"/>
              <w:jc w:val="center"/>
              <w:rPr>
                <w:rFonts w:ascii="Times New Roman" w:hAnsi="Times New Roman"/>
                <w:color w:val="000000"/>
                <w:sz w:val="20"/>
                <w:szCs w:val="20"/>
                <w:lang w:eastAsia="ru-RU"/>
              </w:rPr>
            </w:pPr>
            <w:r w:rsidRPr="009C39B0">
              <w:rPr>
                <w:rFonts w:ascii="Times New Roman" w:hAnsi="Times New Roman"/>
                <w:color w:val="000000"/>
                <w:sz w:val="20"/>
                <w:szCs w:val="20"/>
                <w:lang w:eastAsia="ru-RU"/>
              </w:rPr>
              <w:t>подвал 2, пом. I, ком. 51, м/м 33</w:t>
            </w:r>
          </w:p>
        </w:tc>
        <w:tc>
          <w:tcPr>
            <w:tcW w:w="478" w:type="pct"/>
            <w:shd w:val="clear" w:color="auto" w:fill="auto"/>
            <w:vAlign w:val="center"/>
            <w:hideMark/>
          </w:tcPr>
          <w:p w:rsidR="009C39B0" w:rsidRPr="009C39B0" w:rsidRDefault="009C39B0" w:rsidP="009C39B0">
            <w:pPr>
              <w:spacing w:after="0" w:line="240" w:lineRule="auto"/>
              <w:jc w:val="center"/>
              <w:rPr>
                <w:rFonts w:ascii="Times New Roman" w:hAnsi="Times New Roman"/>
                <w:color w:val="000000"/>
                <w:sz w:val="20"/>
                <w:szCs w:val="20"/>
                <w:lang w:eastAsia="ru-RU"/>
              </w:rPr>
            </w:pPr>
            <w:r w:rsidRPr="009C39B0">
              <w:rPr>
                <w:rFonts w:ascii="Times New Roman" w:hAnsi="Times New Roman"/>
                <w:color w:val="000000"/>
                <w:sz w:val="20"/>
                <w:szCs w:val="20"/>
                <w:lang w:eastAsia="ru-RU"/>
              </w:rPr>
              <w:t>этажность-17-21 этажей; год постройки-2009 г.; материал стен-монолитные (ж-б); износ 0 процентов на 2009 г.</w:t>
            </w:r>
          </w:p>
        </w:tc>
        <w:tc>
          <w:tcPr>
            <w:tcW w:w="836" w:type="pct"/>
            <w:shd w:val="clear" w:color="auto" w:fill="auto"/>
            <w:vAlign w:val="center"/>
            <w:hideMark/>
          </w:tcPr>
          <w:p w:rsidR="009C39B0" w:rsidRPr="009C39B0" w:rsidRDefault="009C39B0" w:rsidP="009C39B0">
            <w:pPr>
              <w:spacing w:after="0" w:line="240" w:lineRule="auto"/>
              <w:jc w:val="center"/>
              <w:rPr>
                <w:rFonts w:ascii="Times New Roman" w:hAnsi="Times New Roman"/>
                <w:color w:val="000000"/>
                <w:sz w:val="20"/>
                <w:szCs w:val="20"/>
                <w:lang w:eastAsia="ru-RU"/>
              </w:rPr>
            </w:pPr>
            <w:r w:rsidRPr="009C39B0">
              <w:rPr>
                <w:rFonts w:ascii="Times New Roman" w:hAnsi="Times New Roman"/>
                <w:color w:val="000000"/>
                <w:sz w:val="20"/>
                <w:szCs w:val="20"/>
                <w:lang w:eastAsia="ru-RU"/>
              </w:rPr>
              <w:t>По данным БТИ от 19.03.2019 г.: водопровод-централизованный; канализация-централизованная; отопление – центральное от ТЭЦ; горячее водоснабжение-  центральное; газоснабжение – нет; электроснабжение-220 в. Скрытая проводка; напольные электроплиты – да; лифты грузовые – нет; лифты пассажирские – 5 шт.; лифты грузопассажирские – 20 шт.</w:t>
            </w:r>
          </w:p>
        </w:tc>
        <w:tc>
          <w:tcPr>
            <w:tcW w:w="409" w:type="pct"/>
            <w:shd w:val="clear" w:color="auto" w:fill="auto"/>
            <w:vAlign w:val="center"/>
            <w:hideMark/>
          </w:tcPr>
          <w:p w:rsidR="009C39B0" w:rsidRPr="009C39B0" w:rsidRDefault="009C39B0" w:rsidP="009C39B0">
            <w:pPr>
              <w:spacing w:after="0" w:line="240" w:lineRule="auto"/>
              <w:jc w:val="center"/>
              <w:rPr>
                <w:rFonts w:ascii="Times New Roman" w:hAnsi="Times New Roman"/>
                <w:color w:val="000000"/>
                <w:sz w:val="20"/>
                <w:szCs w:val="20"/>
                <w:lang w:eastAsia="ru-RU"/>
              </w:rPr>
            </w:pPr>
            <w:r w:rsidRPr="009C39B0">
              <w:rPr>
                <w:rFonts w:ascii="Times New Roman" w:hAnsi="Times New Roman"/>
                <w:color w:val="000000"/>
                <w:sz w:val="20"/>
                <w:szCs w:val="20"/>
                <w:lang w:eastAsia="ru-RU"/>
              </w:rPr>
              <w:t>Обременение отсутствует</w:t>
            </w:r>
          </w:p>
        </w:tc>
        <w:tc>
          <w:tcPr>
            <w:tcW w:w="542" w:type="pct"/>
            <w:shd w:val="clear" w:color="auto" w:fill="auto"/>
            <w:vAlign w:val="center"/>
            <w:hideMark/>
          </w:tcPr>
          <w:p w:rsidR="009C39B0" w:rsidRPr="009C39B0" w:rsidRDefault="009C39B0" w:rsidP="009C39B0">
            <w:pPr>
              <w:spacing w:after="0" w:line="240" w:lineRule="auto"/>
              <w:jc w:val="center"/>
              <w:rPr>
                <w:rFonts w:ascii="Times New Roman" w:hAnsi="Times New Roman"/>
                <w:color w:val="000000"/>
                <w:sz w:val="20"/>
                <w:szCs w:val="20"/>
                <w:lang w:eastAsia="ru-RU"/>
              </w:rPr>
            </w:pPr>
            <w:r w:rsidRPr="009C39B0">
              <w:rPr>
                <w:rFonts w:ascii="Times New Roman" w:hAnsi="Times New Roman"/>
                <w:color w:val="000000"/>
                <w:sz w:val="20"/>
                <w:szCs w:val="20"/>
                <w:lang w:eastAsia="ru-RU"/>
              </w:rPr>
              <w:t>77:01:0006034:1905-77/004/2018-2 от 05.09.2018</w:t>
            </w:r>
          </w:p>
        </w:tc>
        <w:tc>
          <w:tcPr>
            <w:tcW w:w="524" w:type="pct"/>
            <w:shd w:val="clear" w:color="auto" w:fill="auto"/>
            <w:vAlign w:val="center"/>
            <w:hideMark/>
          </w:tcPr>
          <w:p w:rsidR="009C39B0" w:rsidRPr="009C39B0" w:rsidRDefault="009C39B0" w:rsidP="009C39B0">
            <w:pPr>
              <w:spacing w:after="0" w:line="240" w:lineRule="auto"/>
              <w:jc w:val="center"/>
              <w:rPr>
                <w:rFonts w:ascii="Times New Roman" w:hAnsi="Times New Roman"/>
                <w:color w:val="000000"/>
                <w:sz w:val="20"/>
                <w:szCs w:val="20"/>
                <w:lang w:eastAsia="ru-RU"/>
              </w:rPr>
            </w:pPr>
            <w:r w:rsidRPr="009C39B0">
              <w:rPr>
                <w:rFonts w:ascii="Times New Roman" w:hAnsi="Times New Roman"/>
                <w:color w:val="000000"/>
                <w:sz w:val="20"/>
                <w:szCs w:val="20"/>
                <w:lang w:eastAsia="ru-RU"/>
              </w:rPr>
              <w:t>77:01:0006034:1905</w:t>
            </w:r>
          </w:p>
        </w:tc>
        <w:tc>
          <w:tcPr>
            <w:tcW w:w="341" w:type="pct"/>
            <w:shd w:val="clear" w:color="auto" w:fill="auto"/>
            <w:vAlign w:val="center"/>
            <w:hideMark/>
          </w:tcPr>
          <w:p w:rsidR="009C39B0" w:rsidRPr="009C39B0" w:rsidRDefault="009C39B0" w:rsidP="009C39B0">
            <w:pPr>
              <w:spacing w:after="0" w:line="240" w:lineRule="auto"/>
              <w:jc w:val="center"/>
              <w:rPr>
                <w:rFonts w:ascii="Times New Roman" w:hAnsi="Times New Roman"/>
                <w:color w:val="000000"/>
                <w:sz w:val="20"/>
                <w:szCs w:val="20"/>
                <w:lang w:eastAsia="ru-RU"/>
              </w:rPr>
            </w:pPr>
            <w:r w:rsidRPr="009C39B0">
              <w:rPr>
                <w:rFonts w:ascii="Times New Roman" w:hAnsi="Times New Roman"/>
                <w:color w:val="000000"/>
                <w:sz w:val="20"/>
                <w:szCs w:val="20"/>
                <w:lang w:eastAsia="ru-RU"/>
              </w:rPr>
              <w:t xml:space="preserve">  620 000   </w:t>
            </w:r>
          </w:p>
        </w:tc>
        <w:tc>
          <w:tcPr>
            <w:tcW w:w="261" w:type="pct"/>
            <w:shd w:val="clear" w:color="auto" w:fill="auto"/>
            <w:vAlign w:val="center"/>
            <w:hideMark/>
          </w:tcPr>
          <w:p w:rsidR="009C39B0" w:rsidRPr="009C39B0" w:rsidRDefault="009C39B0" w:rsidP="009C39B0">
            <w:pPr>
              <w:spacing w:after="0" w:line="240" w:lineRule="auto"/>
              <w:jc w:val="center"/>
              <w:rPr>
                <w:rFonts w:ascii="Times New Roman" w:hAnsi="Times New Roman"/>
                <w:color w:val="000000"/>
                <w:sz w:val="20"/>
                <w:szCs w:val="20"/>
                <w:lang w:eastAsia="ru-RU"/>
              </w:rPr>
            </w:pPr>
            <w:r w:rsidRPr="009C39B0">
              <w:rPr>
                <w:rFonts w:ascii="Times New Roman" w:hAnsi="Times New Roman"/>
                <w:color w:val="000000"/>
                <w:sz w:val="20"/>
                <w:szCs w:val="20"/>
                <w:lang w:eastAsia="ru-RU"/>
              </w:rPr>
              <w:t>124000</w:t>
            </w:r>
          </w:p>
        </w:tc>
        <w:tc>
          <w:tcPr>
            <w:tcW w:w="300" w:type="pct"/>
            <w:shd w:val="clear" w:color="auto" w:fill="auto"/>
            <w:vAlign w:val="center"/>
            <w:hideMark/>
          </w:tcPr>
          <w:p w:rsidR="009C39B0" w:rsidRPr="009C39B0" w:rsidRDefault="009C39B0" w:rsidP="009C39B0">
            <w:pPr>
              <w:spacing w:after="0" w:line="240" w:lineRule="auto"/>
              <w:jc w:val="center"/>
              <w:rPr>
                <w:rFonts w:ascii="Times New Roman" w:hAnsi="Times New Roman"/>
                <w:color w:val="000000"/>
                <w:sz w:val="20"/>
                <w:szCs w:val="20"/>
                <w:lang w:eastAsia="ru-RU"/>
              </w:rPr>
            </w:pPr>
            <w:r w:rsidRPr="009C39B0">
              <w:rPr>
                <w:rFonts w:ascii="Times New Roman" w:hAnsi="Times New Roman"/>
                <w:color w:val="000000"/>
                <w:sz w:val="20"/>
                <w:szCs w:val="20"/>
                <w:lang w:eastAsia="ru-RU"/>
              </w:rPr>
              <w:t>31000</w:t>
            </w:r>
          </w:p>
        </w:tc>
      </w:tr>
      <w:tr w:rsidR="00A44A63" w:rsidRPr="009C39B0" w:rsidTr="009C39B0">
        <w:trPr>
          <w:trHeight w:val="2880"/>
        </w:trPr>
        <w:tc>
          <w:tcPr>
            <w:tcW w:w="447" w:type="pct"/>
            <w:shd w:val="clear" w:color="auto" w:fill="auto"/>
            <w:vAlign w:val="center"/>
            <w:hideMark/>
          </w:tcPr>
          <w:p w:rsidR="009C39B0" w:rsidRPr="009C39B0" w:rsidRDefault="009C39B0" w:rsidP="009C39B0">
            <w:pPr>
              <w:spacing w:after="0" w:line="240" w:lineRule="auto"/>
              <w:jc w:val="center"/>
              <w:rPr>
                <w:rFonts w:ascii="Times New Roman" w:hAnsi="Times New Roman"/>
                <w:color w:val="000000"/>
                <w:sz w:val="20"/>
                <w:szCs w:val="20"/>
                <w:lang w:eastAsia="ru-RU"/>
              </w:rPr>
            </w:pPr>
            <w:r w:rsidRPr="009C39B0">
              <w:rPr>
                <w:rFonts w:ascii="Times New Roman" w:hAnsi="Times New Roman"/>
                <w:color w:val="000000"/>
                <w:sz w:val="20"/>
                <w:szCs w:val="20"/>
                <w:lang w:eastAsia="ru-RU"/>
              </w:rPr>
              <w:t>Нижегородская ул., д.17</w:t>
            </w:r>
          </w:p>
        </w:tc>
        <w:tc>
          <w:tcPr>
            <w:tcW w:w="219" w:type="pct"/>
            <w:shd w:val="clear" w:color="auto" w:fill="auto"/>
            <w:vAlign w:val="center"/>
            <w:hideMark/>
          </w:tcPr>
          <w:p w:rsidR="009C39B0" w:rsidRPr="009C39B0" w:rsidRDefault="009C39B0" w:rsidP="009C39B0">
            <w:pPr>
              <w:spacing w:after="0" w:line="240" w:lineRule="auto"/>
              <w:jc w:val="center"/>
              <w:rPr>
                <w:rFonts w:ascii="Times New Roman" w:hAnsi="Times New Roman"/>
                <w:color w:val="000000"/>
                <w:sz w:val="20"/>
                <w:szCs w:val="20"/>
                <w:lang w:eastAsia="ru-RU"/>
              </w:rPr>
            </w:pPr>
            <w:r w:rsidRPr="009C39B0">
              <w:rPr>
                <w:rFonts w:ascii="Times New Roman" w:hAnsi="Times New Roman"/>
                <w:color w:val="000000"/>
                <w:sz w:val="20"/>
                <w:szCs w:val="20"/>
                <w:lang w:eastAsia="ru-RU"/>
              </w:rPr>
              <w:t>ЦАО</w:t>
            </w:r>
          </w:p>
        </w:tc>
        <w:tc>
          <w:tcPr>
            <w:tcW w:w="295" w:type="pct"/>
            <w:shd w:val="clear" w:color="auto" w:fill="auto"/>
            <w:vAlign w:val="center"/>
            <w:hideMark/>
          </w:tcPr>
          <w:p w:rsidR="009C39B0" w:rsidRPr="009C39B0" w:rsidRDefault="009C39B0" w:rsidP="009C39B0">
            <w:pPr>
              <w:spacing w:after="0" w:line="240" w:lineRule="auto"/>
              <w:jc w:val="center"/>
              <w:rPr>
                <w:rFonts w:ascii="Times New Roman" w:hAnsi="Times New Roman"/>
                <w:sz w:val="20"/>
                <w:szCs w:val="20"/>
                <w:lang w:eastAsia="ru-RU"/>
              </w:rPr>
            </w:pPr>
            <w:r w:rsidRPr="009C39B0">
              <w:rPr>
                <w:rFonts w:ascii="Times New Roman" w:hAnsi="Times New Roman"/>
                <w:sz w:val="20"/>
                <w:szCs w:val="20"/>
                <w:lang w:eastAsia="ru-RU"/>
              </w:rPr>
              <w:t>7,1</w:t>
            </w:r>
          </w:p>
        </w:tc>
        <w:tc>
          <w:tcPr>
            <w:tcW w:w="349" w:type="pct"/>
            <w:shd w:val="clear" w:color="auto" w:fill="auto"/>
            <w:vAlign w:val="center"/>
            <w:hideMark/>
          </w:tcPr>
          <w:p w:rsidR="009C39B0" w:rsidRPr="009C39B0" w:rsidRDefault="009C39B0" w:rsidP="009C39B0">
            <w:pPr>
              <w:spacing w:after="0" w:line="240" w:lineRule="auto"/>
              <w:jc w:val="center"/>
              <w:rPr>
                <w:rFonts w:ascii="Times New Roman" w:hAnsi="Times New Roman"/>
                <w:color w:val="000000"/>
                <w:sz w:val="20"/>
                <w:szCs w:val="20"/>
                <w:lang w:eastAsia="ru-RU"/>
              </w:rPr>
            </w:pPr>
            <w:r w:rsidRPr="009C39B0">
              <w:rPr>
                <w:rFonts w:ascii="Times New Roman" w:hAnsi="Times New Roman"/>
                <w:color w:val="000000"/>
                <w:sz w:val="20"/>
                <w:szCs w:val="20"/>
                <w:lang w:eastAsia="ru-RU"/>
              </w:rPr>
              <w:t>подвал 2, пом. I, ком. 64, м/м 46</w:t>
            </w:r>
          </w:p>
        </w:tc>
        <w:tc>
          <w:tcPr>
            <w:tcW w:w="478" w:type="pct"/>
            <w:shd w:val="clear" w:color="auto" w:fill="auto"/>
            <w:vAlign w:val="center"/>
            <w:hideMark/>
          </w:tcPr>
          <w:p w:rsidR="009C39B0" w:rsidRPr="009C39B0" w:rsidRDefault="009C39B0" w:rsidP="009C39B0">
            <w:pPr>
              <w:spacing w:after="0" w:line="240" w:lineRule="auto"/>
              <w:jc w:val="center"/>
              <w:rPr>
                <w:rFonts w:ascii="Times New Roman" w:hAnsi="Times New Roman"/>
                <w:color w:val="000000"/>
                <w:sz w:val="20"/>
                <w:szCs w:val="20"/>
                <w:lang w:eastAsia="ru-RU"/>
              </w:rPr>
            </w:pPr>
            <w:r w:rsidRPr="009C39B0">
              <w:rPr>
                <w:rFonts w:ascii="Times New Roman" w:hAnsi="Times New Roman"/>
                <w:color w:val="000000"/>
                <w:sz w:val="20"/>
                <w:szCs w:val="20"/>
                <w:lang w:eastAsia="ru-RU"/>
              </w:rPr>
              <w:t>этажность-17-21 этажей; год постройки-2009 г.; материал стен-монолитные (ж-б); износ 0 процентов на 2009 г.</w:t>
            </w:r>
          </w:p>
        </w:tc>
        <w:tc>
          <w:tcPr>
            <w:tcW w:w="836" w:type="pct"/>
            <w:shd w:val="clear" w:color="auto" w:fill="auto"/>
            <w:vAlign w:val="center"/>
            <w:hideMark/>
          </w:tcPr>
          <w:p w:rsidR="009C39B0" w:rsidRPr="009C39B0" w:rsidRDefault="009C39B0" w:rsidP="009C39B0">
            <w:pPr>
              <w:spacing w:after="0" w:line="240" w:lineRule="auto"/>
              <w:jc w:val="center"/>
              <w:rPr>
                <w:rFonts w:ascii="Times New Roman" w:hAnsi="Times New Roman"/>
                <w:color w:val="000000"/>
                <w:sz w:val="20"/>
                <w:szCs w:val="20"/>
                <w:lang w:eastAsia="ru-RU"/>
              </w:rPr>
            </w:pPr>
            <w:r w:rsidRPr="009C39B0">
              <w:rPr>
                <w:rFonts w:ascii="Times New Roman" w:hAnsi="Times New Roman"/>
                <w:color w:val="000000"/>
                <w:sz w:val="20"/>
                <w:szCs w:val="20"/>
                <w:lang w:eastAsia="ru-RU"/>
              </w:rPr>
              <w:t>По данным БТИ от 19.03.2019 г.: водопровод-централизованный; канализация-централизованная; отопление – центральное от ТЭЦ; горячее водоснабжение-  центральное; газоснабжение – нет; электроснабжение-220 в. Скрытая проводка; напольные электроплиты – да; лифты грузовые – нет; лифты пассажирские – 5 шт.; лифты грузопассажирские – 20 шт.</w:t>
            </w:r>
          </w:p>
        </w:tc>
        <w:tc>
          <w:tcPr>
            <w:tcW w:w="409" w:type="pct"/>
            <w:shd w:val="clear" w:color="auto" w:fill="auto"/>
            <w:vAlign w:val="center"/>
            <w:hideMark/>
          </w:tcPr>
          <w:p w:rsidR="009C39B0" w:rsidRPr="009C39B0" w:rsidRDefault="009C39B0" w:rsidP="009C39B0">
            <w:pPr>
              <w:spacing w:after="0" w:line="240" w:lineRule="auto"/>
              <w:jc w:val="center"/>
              <w:rPr>
                <w:rFonts w:ascii="Times New Roman" w:hAnsi="Times New Roman"/>
                <w:color w:val="000000"/>
                <w:sz w:val="20"/>
                <w:szCs w:val="20"/>
                <w:lang w:eastAsia="ru-RU"/>
              </w:rPr>
            </w:pPr>
            <w:r w:rsidRPr="009C39B0">
              <w:rPr>
                <w:rFonts w:ascii="Times New Roman" w:hAnsi="Times New Roman"/>
                <w:color w:val="000000"/>
                <w:sz w:val="20"/>
                <w:szCs w:val="20"/>
                <w:lang w:eastAsia="ru-RU"/>
              </w:rPr>
              <w:t>Обременение отсутствует</w:t>
            </w:r>
          </w:p>
        </w:tc>
        <w:tc>
          <w:tcPr>
            <w:tcW w:w="542" w:type="pct"/>
            <w:shd w:val="clear" w:color="auto" w:fill="auto"/>
            <w:vAlign w:val="center"/>
            <w:hideMark/>
          </w:tcPr>
          <w:p w:rsidR="009C39B0" w:rsidRPr="009C39B0" w:rsidRDefault="009C39B0" w:rsidP="009C39B0">
            <w:pPr>
              <w:spacing w:after="0" w:line="240" w:lineRule="auto"/>
              <w:jc w:val="center"/>
              <w:rPr>
                <w:rFonts w:ascii="Times New Roman" w:hAnsi="Times New Roman"/>
                <w:color w:val="000000"/>
                <w:sz w:val="20"/>
                <w:szCs w:val="20"/>
                <w:lang w:eastAsia="ru-RU"/>
              </w:rPr>
            </w:pPr>
            <w:r w:rsidRPr="009C39B0">
              <w:rPr>
                <w:rFonts w:ascii="Times New Roman" w:hAnsi="Times New Roman"/>
                <w:color w:val="000000"/>
                <w:sz w:val="20"/>
                <w:szCs w:val="20"/>
                <w:lang w:eastAsia="ru-RU"/>
              </w:rPr>
              <w:t>77:01:0006034:1918-77/004/2018-2 от 05.09.2018</w:t>
            </w:r>
          </w:p>
        </w:tc>
        <w:tc>
          <w:tcPr>
            <w:tcW w:w="524" w:type="pct"/>
            <w:shd w:val="clear" w:color="auto" w:fill="auto"/>
            <w:vAlign w:val="center"/>
            <w:hideMark/>
          </w:tcPr>
          <w:p w:rsidR="009C39B0" w:rsidRPr="009C39B0" w:rsidRDefault="009C39B0" w:rsidP="009C39B0">
            <w:pPr>
              <w:spacing w:after="0" w:line="240" w:lineRule="auto"/>
              <w:jc w:val="center"/>
              <w:rPr>
                <w:rFonts w:ascii="Times New Roman" w:hAnsi="Times New Roman"/>
                <w:color w:val="000000"/>
                <w:sz w:val="20"/>
                <w:szCs w:val="20"/>
                <w:lang w:eastAsia="ru-RU"/>
              </w:rPr>
            </w:pPr>
            <w:r w:rsidRPr="009C39B0">
              <w:rPr>
                <w:rFonts w:ascii="Times New Roman" w:hAnsi="Times New Roman"/>
                <w:color w:val="000000"/>
                <w:sz w:val="20"/>
                <w:szCs w:val="20"/>
                <w:lang w:eastAsia="ru-RU"/>
              </w:rPr>
              <w:t>77:01:0006034:1918</w:t>
            </w:r>
          </w:p>
        </w:tc>
        <w:tc>
          <w:tcPr>
            <w:tcW w:w="341" w:type="pct"/>
            <w:shd w:val="clear" w:color="auto" w:fill="auto"/>
            <w:vAlign w:val="center"/>
            <w:hideMark/>
          </w:tcPr>
          <w:p w:rsidR="009C39B0" w:rsidRPr="009C39B0" w:rsidRDefault="009C39B0" w:rsidP="009C39B0">
            <w:pPr>
              <w:spacing w:after="0" w:line="240" w:lineRule="auto"/>
              <w:jc w:val="center"/>
              <w:rPr>
                <w:rFonts w:ascii="Times New Roman" w:hAnsi="Times New Roman"/>
                <w:color w:val="000000"/>
                <w:sz w:val="20"/>
                <w:szCs w:val="20"/>
                <w:lang w:eastAsia="ru-RU"/>
              </w:rPr>
            </w:pPr>
            <w:r w:rsidRPr="009C39B0">
              <w:rPr>
                <w:rFonts w:ascii="Times New Roman" w:hAnsi="Times New Roman"/>
                <w:color w:val="000000"/>
                <w:sz w:val="20"/>
                <w:szCs w:val="20"/>
                <w:lang w:eastAsia="ru-RU"/>
              </w:rPr>
              <w:t xml:space="preserve">  594 000   </w:t>
            </w:r>
          </w:p>
        </w:tc>
        <w:tc>
          <w:tcPr>
            <w:tcW w:w="261" w:type="pct"/>
            <w:shd w:val="clear" w:color="auto" w:fill="auto"/>
            <w:vAlign w:val="center"/>
            <w:hideMark/>
          </w:tcPr>
          <w:p w:rsidR="009C39B0" w:rsidRPr="009C39B0" w:rsidRDefault="009C39B0" w:rsidP="009C39B0">
            <w:pPr>
              <w:spacing w:after="0" w:line="240" w:lineRule="auto"/>
              <w:jc w:val="center"/>
              <w:rPr>
                <w:rFonts w:ascii="Times New Roman" w:hAnsi="Times New Roman"/>
                <w:color w:val="000000"/>
                <w:sz w:val="20"/>
                <w:szCs w:val="20"/>
                <w:lang w:eastAsia="ru-RU"/>
              </w:rPr>
            </w:pPr>
            <w:r w:rsidRPr="009C39B0">
              <w:rPr>
                <w:rFonts w:ascii="Times New Roman" w:hAnsi="Times New Roman"/>
                <w:color w:val="000000"/>
                <w:sz w:val="20"/>
                <w:szCs w:val="20"/>
                <w:lang w:eastAsia="ru-RU"/>
              </w:rPr>
              <w:t>118800</w:t>
            </w:r>
          </w:p>
        </w:tc>
        <w:tc>
          <w:tcPr>
            <w:tcW w:w="300" w:type="pct"/>
            <w:shd w:val="clear" w:color="auto" w:fill="auto"/>
            <w:vAlign w:val="center"/>
            <w:hideMark/>
          </w:tcPr>
          <w:p w:rsidR="009C39B0" w:rsidRPr="009C39B0" w:rsidRDefault="009C39B0" w:rsidP="009C39B0">
            <w:pPr>
              <w:spacing w:after="0" w:line="240" w:lineRule="auto"/>
              <w:jc w:val="center"/>
              <w:rPr>
                <w:rFonts w:ascii="Times New Roman" w:hAnsi="Times New Roman"/>
                <w:color w:val="000000"/>
                <w:sz w:val="20"/>
                <w:szCs w:val="20"/>
                <w:lang w:eastAsia="ru-RU"/>
              </w:rPr>
            </w:pPr>
            <w:r w:rsidRPr="009C39B0">
              <w:rPr>
                <w:rFonts w:ascii="Times New Roman" w:hAnsi="Times New Roman"/>
                <w:color w:val="000000"/>
                <w:sz w:val="20"/>
                <w:szCs w:val="20"/>
                <w:lang w:eastAsia="ru-RU"/>
              </w:rPr>
              <w:t>29700</w:t>
            </w:r>
          </w:p>
        </w:tc>
      </w:tr>
      <w:tr w:rsidR="00A44A63" w:rsidRPr="009C39B0" w:rsidTr="009C39B0">
        <w:trPr>
          <w:trHeight w:val="2880"/>
        </w:trPr>
        <w:tc>
          <w:tcPr>
            <w:tcW w:w="447" w:type="pct"/>
            <w:shd w:val="clear" w:color="auto" w:fill="auto"/>
            <w:vAlign w:val="center"/>
            <w:hideMark/>
          </w:tcPr>
          <w:p w:rsidR="009C39B0" w:rsidRPr="009C39B0" w:rsidRDefault="009C39B0" w:rsidP="009C39B0">
            <w:pPr>
              <w:spacing w:after="0" w:line="240" w:lineRule="auto"/>
              <w:jc w:val="center"/>
              <w:rPr>
                <w:rFonts w:ascii="Times New Roman" w:hAnsi="Times New Roman"/>
                <w:color w:val="000000"/>
                <w:sz w:val="20"/>
                <w:szCs w:val="20"/>
                <w:lang w:eastAsia="ru-RU"/>
              </w:rPr>
            </w:pPr>
            <w:r w:rsidRPr="009C39B0">
              <w:rPr>
                <w:rFonts w:ascii="Times New Roman" w:hAnsi="Times New Roman"/>
                <w:color w:val="000000"/>
                <w:sz w:val="20"/>
                <w:szCs w:val="20"/>
                <w:lang w:eastAsia="ru-RU"/>
              </w:rPr>
              <w:lastRenderedPageBreak/>
              <w:t>г. Москва, Международная ул., д. 25</w:t>
            </w:r>
          </w:p>
        </w:tc>
        <w:tc>
          <w:tcPr>
            <w:tcW w:w="219" w:type="pct"/>
            <w:shd w:val="clear" w:color="auto" w:fill="auto"/>
            <w:vAlign w:val="center"/>
            <w:hideMark/>
          </w:tcPr>
          <w:p w:rsidR="009C39B0" w:rsidRPr="009C39B0" w:rsidRDefault="009C39B0" w:rsidP="009C39B0">
            <w:pPr>
              <w:spacing w:after="0" w:line="240" w:lineRule="auto"/>
              <w:jc w:val="center"/>
              <w:rPr>
                <w:rFonts w:ascii="Times New Roman" w:hAnsi="Times New Roman"/>
                <w:color w:val="000000"/>
                <w:sz w:val="20"/>
                <w:szCs w:val="20"/>
                <w:lang w:eastAsia="ru-RU"/>
              </w:rPr>
            </w:pPr>
            <w:r w:rsidRPr="009C39B0">
              <w:rPr>
                <w:rFonts w:ascii="Times New Roman" w:hAnsi="Times New Roman"/>
                <w:color w:val="000000"/>
                <w:sz w:val="20"/>
                <w:szCs w:val="20"/>
                <w:lang w:eastAsia="ru-RU"/>
              </w:rPr>
              <w:t>ЦАО</w:t>
            </w:r>
          </w:p>
        </w:tc>
        <w:tc>
          <w:tcPr>
            <w:tcW w:w="295" w:type="pct"/>
            <w:shd w:val="clear" w:color="auto" w:fill="auto"/>
            <w:vAlign w:val="center"/>
            <w:hideMark/>
          </w:tcPr>
          <w:p w:rsidR="009C39B0" w:rsidRPr="009C39B0" w:rsidRDefault="009C39B0" w:rsidP="009C39B0">
            <w:pPr>
              <w:spacing w:after="0" w:line="240" w:lineRule="auto"/>
              <w:jc w:val="center"/>
              <w:rPr>
                <w:rFonts w:ascii="Times New Roman" w:hAnsi="Times New Roman"/>
                <w:color w:val="000000"/>
                <w:sz w:val="20"/>
                <w:szCs w:val="20"/>
                <w:lang w:eastAsia="ru-RU"/>
              </w:rPr>
            </w:pPr>
            <w:r w:rsidRPr="009C39B0">
              <w:rPr>
                <w:rFonts w:ascii="Times New Roman" w:hAnsi="Times New Roman"/>
                <w:color w:val="000000"/>
                <w:sz w:val="20"/>
                <w:szCs w:val="20"/>
                <w:lang w:eastAsia="ru-RU"/>
              </w:rPr>
              <w:t>28,8</w:t>
            </w:r>
          </w:p>
        </w:tc>
        <w:tc>
          <w:tcPr>
            <w:tcW w:w="349" w:type="pct"/>
            <w:shd w:val="clear" w:color="auto" w:fill="auto"/>
            <w:vAlign w:val="center"/>
            <w:hideMark/>
          </w:tcPr>
          <w:p w:rsidR="009C39B0" w:rsidRPr="009C39B0" w:rsidRDefault="009C39B0" w:rsidP="009C39B0">
            <w:pPr>
              <w:spacing w:after="0" w:line="240" w:lineRule="auto"/>
              <w:jc w:val="center"/>
              <w:rPr>
                <w:rFonts w:ascii="Times New Roman" w:hAnsi="Times New Roman"/>
                <w:color w:val="000000"/>
                <w:sz w:val="20"/>
                <w:szCs w:val="20"/>
                <w:lang w:eastAsia="ru-RU"/>
              </w:rPr>
            </w:pPr>
            <w:r w:rsidRPr="009C39B0">
              <w:rPr>
                <w:rFonts w:ascii="Times New Roman" w:hAnsi="Times New Roman"/>
                <w:color w:val="000000"/>
                <w:sz w:val="20"/>
                <w:szCs w:val="20"/>
                <w:lang w:eastAsia="ru-RU"/>
              </w:rPr>
              <w:t>этаж 1, помещение № 1 м/м 7</w:t>
            </w:r>
          </w:p>
        </w:tc>
        <w:tc>
          <w:tcPr>
            <w:tcW w:w="478" w:type="pct"/>
            <w:shd w:val="clear" w:color="auto" w:fill="auto"/>
            <w:vAlign w:val="center"/>
            <w:hideMark/>
          </w:tcPr>
          <w:p w:rsidR="009C39B0" w:rsidRPr="009C39B0" w:rsidRDefault="009C39B0" w:rsidP="009C39B0">
            <w:pPr>
              <w:spacing w:after="0" w:line="240" w:lineRule="auto"/>
              <w:jc w:val="center"/>
              <w:rPr>
                <w:rFonts w:ascii="Times New Roman" w:hAnsi="Times New Roman"/>
                <w:color w:val="000000"/>
                <w:sz w:val="20"/>
                <w:szCs w:val="20"/>
                <w:lang w:eastAsia="ru-RU"/>
              </w:rPr>
            </w:pPr>
            <w:r w:rsidRPr="009C39B0">
              <w:rPr>
                <w:rFonts w:ascii="Times New Roman" w:hAnsi="Times New Roman"/>
                <w:color w:val="000000"/>
                <w:sz w:val="20"/>
                <w:szCs w:val="20"/>
                <w:lang w:eastAsia="ru-RU"/>
              </w:rPr>
              <w:t>этажность-5 этажей; год постройки-2011 г.; материал стен-монолитные (ж-б); износ 0 процентов на 2011 г.</w:t>
            </w:r>
          </w:p>
        </w:tc>
        <w:tc>
          <w:tcPr>
            <w:tcW w:w="836" w:type="pct"/>
            <w:shd w:val="clear" w:color="auto" w:fill="auto"/>
            <w:vAlign w:val="center"/>
            <w:hideMark/>
          </w:tcPr>
          <w:p w:rsidR="009C39B0" w:rsidRPr="009C39B0" w:rsidRDefault="009C39B0" w:rsidP="009C39B0">
            <w:pPr>
              <w:spacing w:after="0" w:line="240" w:lineRule="auto"/>
              <w:jc w:val="center"/>
              <w:rPr>
                <w:rFonts w:ascii="Times New Roman" w:hAnsi="Times New Roman"/>
                <w:color w:val="000000"/>
                <w:sz w:val="20"/>
                <w:szCs w:val="20"/>
                <w:lang w:eastAsia="ru-RU"/>
              </w:rPr>
            </w:pPr>
            <w:r w:rsidRPr="009C39B0">
              <w:rPr>
                <w:rFonts w:ascii="Times New Roman" w:hAnsi="Times New Roman"/>
                <w:color w:val="000000"/>
                <w:sz w:val="20"/>
                <w:szCs w:val="20"/>
                <w:lang w:eastAsia="ru-RU"/>
              </w:rPr>
              <w:t>По данным БТИ от 19.03.2019 г.: водопровод-централизованный; канализация-централизованная; отопление – нет отопления; горячее водоснабжение-от колонки; газоснабжение – нет; электроснабжение-220 в. Скрытая проводка; напольные электроплиты – нет; лифты грузовые – нет; лифты пассажирские – нет; лифты грузопассажирские – нет.</w:t>
            </w:r>
          </w:p>
        </w:tc>
        <w:tc>
          <w:tcPr>
            <w:tcW w:w="409" w:type="pct"/>
            <w:shd w:val="clear" w:color="auto" w:fill="auto"/>
            <w:vAlign w:val="center"/>
            <w:hideMark/>
          </w:tcPr>
          <w:p w:rsidR="009C39B0" w:rsidRPr="009C39B0" w:rsidRDefault="009C39B0" w:rsidP="009C39B0">
            <w:pPr>
              <w:spacing w:after="0" w:line="240" w:lineRule="auto"/>
              <w:jc w:val="center"/>
              <w:rPr>
                <w:rFonts w:ascii="Times New Roman" w:hAnsi="Times New Roman"/>
                <w:color w:val="000000"/>
                <w:sz w:val="20"/>
                <w:szCs w:val="20"/>
                <w:lang w:eastAsia="ru-RU"/>
              </w:rPr>
            </w:pPr>
            <w:r w:rsidRPr="009C39B0">
              <w:rPr>
                <w:rFonts w:ascii="Times New Roman" w:hAnsi="Times New Roman"/>
                <w:color w:val="000000"/>
                <w:sz w:val="20"/>
                <w:szCs w:val="20"/>
                <w:lang w:eastAsia="ru-RU"/>
              </w:rPr>
              <w:t>Обременение отсутствует</w:t>
            </w:r>
          </w:p>
        </w:tc>
        <w:tc>
          <w:tcPr>
            <w:tcW w:w="542" w:type="pct"/>
            <w:shd w:val="clear" w:color="auto" w:fill="auto"/>
            <w:vAlign w:val="center"/>
            <w:hideMark/>
          </w:tcPr>
          <w:p w:rsidR="009C39B0" w:rsidRPr="009C39B0" w:rsidRDefault="009C39B0" w:rsidP="009C39B0">
            <w:pPr>
              <w:spacing w:after="0" w:line="240" w:lineRule="auto"/>
              <w:jc w:val="center"/>
              <w:rPr>
                <w:rFonts w:ascii="Times New Roman" w:hAnsi="Times New Roman"/>
                <w:color w:val="000000"/>
                <w:sz w:val="20"/>
                <w:szCs w:val="20"/>
                <w:lang w:eastAsia="ru-RU"/>
              </w:rPr>
            </w:pPr>
            <w:r w:rsidRPr="009C39B0">
              <w:rPr>
                <w:rFonts w:ascii="Times New Roman" w:hAnsi="Times New Roman"/>
                <w:color w:val="000000"/>
                <w:sz w:val="20"/>
                <w:szCs w:val="20"/>
                <w:lang w:eastAsia="ru-RU"/>
              </w:rPr>
              <w:t>77:01:0006032:5931-77/011/2018-2 от16.11.2018</w:t>
            </w:r>
          </w:p>
        </w:tc>
        <w:tc>
          <w:tcPr>
            <w:tcW w:w="524" w:type="pct"/>
            <w:shd w:val="clear" w:color="auto" w:fill="auto"/>
            <w:vAlign w:val="center"/>
            <w:hideMark/>
          </w:tcPr>
          <w:p w:rsidR="009C39B0" w:rsidRPr="009C39B0" w:rsidRDefault="009C39B0" w:rsidP="009C39B0">
            <w:pPr>
              <w:spacing w:after="0" w:line="240" w:lineRule="auto"/>
              <w:jc w:val="center"/>
              <w:rPr>
                <w:rFonts w:ascii="Times New Roman" w:hAnsi="Times New Roman"/>
                <w:color w:val="000000"/>
                <w:sz w:val="20"/>
                <w:szCs w:val="20"/>
                <w:lang w:eastAsia="ru-RU"/>
              </w:rPr>
            </w:pPr>
            <w:r w:rsidRPr="009C39B0">
              <w:rPr>
                <w:rFonts w:ascii="Times New Roman" w:hAnsi="Times New Roman"/>
                <w:color w:val="000000"/>
                <w:sz w:val="20"/>
                <w:szCs w:val="20"/>
                <w:lang w:eastAsia="ru-RU"/>
              </w:rPr>
              <w:t>77:01:0006032:5931</w:t>
            </w:r>
          </w:p>
        </w:tc>
        <w:tc>
          <w:tcPr>
            <w:tcW w:w="341" w:type="pct"/>
            <w:shd w:val="clear" w:color="auto" w:fill="auto"/>
            <w:vAlign w:val="center"/>
            <w:hideMark/>
          </w:tcPr>
          <w:p w:rsidR="009C39B0" w:rsidRPr="009C39B0" w:rsidRDefault="009C39B0" w:rsidP="009C39B0">
            <w:pPr>
              <w:spacing w:after="0" w:line="240" w:lineRule="auto"/>
              <w:jc w:val="center"/>
              <w:rPr>
                <w:rFonts w:ascii="Times New Roman" w:hAnsi="Times New Roman"/>
                <w:color w:val="000000"/>
                <w:sz w:val="20"/>
                <w:szCs w:val="20"/>
                <w:lang w:eastAsia="ru-RU"/>
              </w:rPr>
            </w:pPr>
            <w:r w:rsidRPr="009C39B0">
              <w:rPr>
                <w:rFonts w:ascii="Times New Roman" w:hAnsi="Times New Roman"/>
                <w:color w:val="000000"/>
                <w:sz w:val="20"/>
                <w:szCs w:val="20"/>
                <w:lang w:eastAsia="ru-RU"/>
              </w:rPr>
              <w:t>539 000</w:t>
            </w:r>
          </w:p>
        </w:tc>
        <w:tc>
          <w:tcPr>
            <w:tcW w:w="261" w:type="pct"/>
            <w:shd w:val="clear" w:color="auto" w:fill="auto"/>
            <w:vAlign w:val="center"/>
            <w:hideMark/>
          </w:tcPr>
          <w:p w:rsidR="009C39B0" w:rsidRPr="009C39B0" w:rsidRDefault="009C39B0" w:rsidP="009C39B0">
            <w:pPr>
              <w:spacing w:after="0" w:line="240" w:lineRule="auto"/>
              <w:jc w:val="center"/>
              <w:rPr>
                <w:rFonts w:ascii="Times New Roman" w:hAnsi="Times New Roman"/>
                <w:color w:val="000000"/>
                <w:sz w:val="20"/>
                <w:szCs w:val="20"/>
                <w:lang w:eastAsia="ru-RU"/>
              </w:rPr>
            </w:pPr>
            <w:r w:rsidRPr="009C39B0">
              <w:rPr>
                <w:rFonts w:ascii="Times New Roman" w:hAnsi="Times New Roman"/>
                <w:color w:val="000000"/>
                <w:sz w:val="20"/>
                <w:szCs w:val="20"/>
                <w:lang w:eastAsia="ru-RU"/>
              </w:rPr>
              <w:t>107800</w:t>
            </w:r>
          </w:p>
        </w:tc>
        <w:tc>
          <w:tcPr>
            <w:tcW w:w="300" w:type="pct"/>
            <w:shd w:val="clear" w:color="auto" w:fill="auto"/>
            <w:vAlign w:val="center"/>
            <w:hideMark/>
          </w:tcPr>
          <w:p w:rsidR="009C39B0" w:rsidRPr="009C39B0" w:rsidRDefault="009C39B0" w:rsidP="009C39B0">
            <w:pPr>
              <w:spacing w:after="0" w:line="240" w:lineRule="auto"/>
              <w:jc w:val="center"/>
              <w:rPr>
                <w:rFonts w:ascii="Times New Roman" w:hAnsi="Times New Roman"/>
                <w:color w:val="000000"/>
                <w:sz w:val="20"/>
                <w:szCs w:val="20"/>
                <w:lang w:eastAsia="ru-RU"/>
              </w:rPr>
            </w:pPr>
            <w:r w:rsidRPr="009C39B0">
              <w:rPr>
                <w:rFonts w:ascii="Times New Roman" w:hAnsi="Times New Roman"/>
                <w:color w:val="000000"/>
                <w:sz w:val="20"/>
                <w:szCs w:val="20"/>
                <w:lang w:eastAsia="ru-RU"/>
              </w:rPr>
              <w:t>26950</w:t>
            </w:r>
          </w:p>
        </w:tc>
      </w:tr>
      <w:tr w:rsidR="00A44A63" w:rsidRPr="009C39B0" w:rsidTr="009C39B0">
        <w:trPr>
          <w:trHeight w:val="1500"/>
        </w:trPr>
        <w:tc>
          <w:tcPr>
            <w:tcW w:w="447" w:type="pct"/>
            <w:shd w:val="clear" w:color="auto" w:fill="auto"/>
            <w:vAlign w:val="center"/>
            <w:hideMark/>
          </w:tcPr>
          <w:p w:rsidR="009C39B0" w:rsidRPr="009C39B0" w:rsidRDefault="009C39B0" w:rsidP="009C39B0">
            <w:pPr>
              <w:spacing w:after="0" w:line="240" w:lineRule="auto"/>
              <w:jc w:val="center"/>
              <w:rPr>
                <w:rFonts w:ascii="Times New Roman" w:hAnsi="Times New Roman"/>
                <w:color w:val="000000"/>
                <w:sz w:val="20"/>
                <w:szCs w:val="20"/>
                <w:lang w:eastAsia="ru-RU"/>
              </w:rPr>
            </w:pPr>
            <w:r w:rsidRPr="009C39B0">
              <w:rPr>
                <w:rFonts w:ascii="Times New Roman" w:hAnsi="Times New Roman"/>
                <w:color w:val="000000"/>
                <w:sz w:val="20"/>
                <w:szCs w:val="20"/>
                <w:lang w:eastAsia="ru-RU"/>
              </w:rPr>
              <w:t>г. Москва, Международная ул., д. 27</w:t>
            </w:r>
          </w:p>
        </w:tc>
        <w:tc>
          <w:tcPr>
            <w:tcW w:w="219" w:type="pct"/>
            <w:shd w:val="clear" w:color="auto" w:fill="auto"/>
            <w:vAlign w:val="center"/>
            <w:hideMark/>
          </w:tcPr>
          <w:p w:rsidR="009C39B0" w:rsidRPr="009C39B0" w:rsidRDefault="009C39B0" w:rsidP="009C39B0">
            <w:pPr>
              <w:spacing w:after="0" w:line="240" w:lineRule="auto"/>
              <w:jc w:val="center"/>
              <w:rPr>
                <w:rFonts w:ascii="Times New Roman" w:hAnsi="Times New Roman"/>
                <w:color w:val="000000"/>
                <w:sz w:val="20"/>
                <w:szCs w:val="20"/>
                <w:lang w:eastAsia="ru-RU"/>
              </w:rPr>
            </w:pPr>
            <w:r w:rsidRPr="009C39B0">
              <w:rPr>
                <w:rFonts w:ascii="Times New Roman" w:hAnsi="Times New Roman"/>
                <w:color w:val="000000"/>
                <w:sz w:val="20"/>
                <w:szCs w:val="20"/>
                <w:lang w:eastAsia="ru-RU"/>
              </w:rPr>
              <w:t>ЦАО</w:t>
            </w:r>
          </w:p>
        </w:tc>
        <w:tc>
          <w:tcPr>
            <w:tcW w:w="295" w:type="pct"/>
            <w:shd w:val="clear" w:color="auto" w:fill="auto"/>
            <w:vAlign w:val="center"/>
            <w:hideMark/>
          </w:tcPr>
          <w:p w:rsidR="009C39B0" w:rsidRPr="009C39B0" w:rsidRDefault="009C39B0" w:rsidP="009C39B0">
            <w:pPr>
              <w:spacing w:after="0" w:line="240" w:lineRule="auto"/>
              <w:jc w:val="center"/>
              <w:rPr>
                <w:rFonts w:ascii="Times New Roman" w:hAnsi="Times New Roman"/>
                <w:color w:val="000000"/>
                <w:sz w:val="20"/>
                <w:szCs w:val="20"/>
                <w:lang w:eastAsia="ru-RU"/>
              </w:rPr>
            </w:pPr>
            <w:r w:rsidRPr="009C39B0">
              <w:rPr>
                <w:rFonts w:ascii="Times New Roman" w:hAnsi="Times New Roman"/>
                <w:color w:val="000000"/>
                <w:sz w:val="20"/>
                <w:szCs w:val="20"/>
                <w:lang w:eastAsia="ru-RU"/>
              </w:rPr>
              <w:t>28,4</w:t>
            </w:r>
          </w:p>
        </w:tc>
        <w:tc>
          <w:tcPr>
            <w:tcW w:w="349" w:type="pct"/>
            <w:shd w:val="clear" w:color="auto" w:fill="auto"/>
            <w:vAlign w:val="center"/>
            <w:hideMark/>
          </w:tcPr>
          <w:p w:rsidR="009C39B0" w:rsidRPr="009C39B0" w:rsidRDefault="009C39B0" w:rsidP="009C39B0">
            <w:pPr>
              <w:spacing w:after="0" w:line="240" w:lineRule="auto"/>
              <w:jc w:val="center"/>
              <w:rPr>
                <w:rFonts w:ascii="Times New Roman" w:hAnsi="Times New Roman"/>
                <w:color w:val="000000"/>
                <w:sz w:val="20"/>
                <w:szCs w:val="20"/>
                <w:lang w:eastAsia="ru-RU"/>
              </w:rPr>
            </w:pPr>
            <w:r w:rsidRPr="009C39B0">
              <w:rPr>
                <w:rFonts w:ascii="Times New Roman" w:hAnsi="Times New Roman"/>
                <w:color w:val="000000"/>
                <w:sz w:val="20"/>
                <w:szCs w:val="20"/>
                <w:lang w:eastAsia="ru-RU"/>
              </w:rPr>
              <w:t>этаж 1, помещение 1, м/м 5</w:t>
            </w:r>
          </w:p>
        </w:tc>
        <w:tc>
          <w:tcPr>
            <w:tcW w:w="478" w:type="pct"/>
            <w:shd w:val="clear" w:color="auto" w:fill="auto"/>
            <w:vAlign w:val="center"/>
            <w:hideMark/>
          </w:tcPr>
          <w:p w:rsidR="009C39B0" w:rsidRPr="009C39B0" w:rsidRDefault="009C39B0" w:rsidP="009C39B0">
            <w:pPr>
              <w:spacing w:after="0" w:line="240" w:lineRule="auto"/>
              <w:jc w:val="center"/>
              <w:rPr>
                <w:rFonts w:ascii="Times New Roman" w:hAnsi="Times New Roman"/>
                <w:color w:val="000000"/>
                <w:sz w:val="20"/>
                <w:szCs w:val="20"/>
                <w:lang w:eastAsia="ru-RU"/>
              </w:rPr>
            </w:pPr>
            <w:r w:rsidRPr="009C39B0">
              <w:rPr>
                <w:rFonts w:ascii="Times New Roman" w:hAnsi="Times New Roman"/>
                <w:color w:val="000000"/>
                <w:sz w:val="20"/>
                <w:szCs w:val="20"/>
                <w:lang w:eastAsia="ru-RU"/>
              </w:rPr>
              <w:t>этажность-5 этажей; год постройки-2010 г.; материал стен-монолитные (ж-б); износ 0 процентов на 2010 г.</w:t>
            </w:r>
          </w:p>
        </w:tc>
        <w:tc>
          <w:tcPr>
            <w:tcW w:w="836" w:type="pct"/>
            <w:shd w:val="clear" w:color="auto" w:fill="auto"/>
            <w:vAlign w:val="center"/>
            <w:hideMark/>
          </w:tcPr>
          <w:p w:rsidR="009C39B0" w:rsidRPr="009C39B0" w:rsidRDefault="009C39B0" w:rsidP="009C39B0">
            <w:pPr>
              <w:spacing w:after="0" w:line="240" w:lineRule="auto"/>
              <w:jc w:val="center"/>
              <w:rPr>
                <w:rFonts w:ascii="Times New Roman" w:hAnsi="Times New Roman"/>
                <w:color w:val="000000"/>
                <w:sz w:val="20"/>
                <w:szCs w:val="20"/>
                <w:lang w:eastAsia="ru-RU"/>
              </w:rPr>
            </w:pPr>
            <w:r w:rsidRPr="009C39B0">
              <w:rPr>
                <w:rFonts w:ascii="Times New Roman" w:hAnsi="Times New Roman"/>
                <w:color w:val="000000"/>
                <w:sz w:val="20"/>
                <w:szCs w:val="20"/>
                <w:lang w:eastAsia="ru-RU"/>
              </w:rPr>
              <w:t>По данным БТИ от 19.03.2019 водопровод-централизованный;канализация-централизованная; электроснабжение-220 в</w:t>
            </w:r>
          </w:p>
        </w:tc>
        <w:tc>
          <w:tcPr>
            <w:tcW w:w="409" w:type="pct"/>
            <w:shd w:val="clear" w:color="auto" w:fill="auto"/>
            <w:vAlign w:val="center"/>
            <w:hideMark/>
          </w:tcPr>
          <w:p w:rsidR="009C39B0" w:rsidRPr="009C39B0" w:rsidRDefault="009C39B0" w:rsidP="009C39B0">
            <w:pPr>
              <w:spacing w:after="0" w:line="240" w:lineRule="auto"/>
              <w:jc w:val="center"/>
              <w:rPr>
                <w:rFonts w:ascii="Times New Roman" w:hAnsi="Times New Roman"/>
                <w:color w:val="000000"/>
                <w:sz w:val="20"/>
                <w:szCs w:val="20"/>
                <w:lang w:eastAsia="ru-RU"/>
              </w:rPr>
            </w:pPr>
            <w:r w:rsidRPr="009C39B0">
              <w:rPr>
                <w:rFonts w:ascii="Times New Roman" w:hAnsi="Times New Roman"/>
                <w:color w:val="000000"/>
                <w:sz w:val="20"/>
                <w:szCs w:val="20"/>
                <w:lang w:eastAsia="ru-RU"/>
              </w:rPr>
              <w:t>Обременение отсутствует</w:t>
            </w:r>
          </w:p>
        </w:tc>
        <w:tc>
          <w:tcPr>
            <w:tcW w:w="542" w:type="pct"/>
            <w:shd w:val="clear" w:color="auto" w:fill="auto"/>
            <w:vAlign w:val="center"/>
            <w:hideMark/>
          </w:tcPr>
          <w:p w:rsidR="009C39B0" w:rsidRPr="009C39B0" w:rsidRDefault="009C39B0" w:rsidP="009C39B0">
            <w:pPr>
              <w:spacing w:after="0" w:line="240" w:lineRule="auto"/>
              <w:jc w:val="center"/>
              <w:rPr>
                <w:rFonts w:ascii="Times New Roman" w:hAnsi="Times New Roman"/>
                <w:color w:val="000000"/>
                <w:sz w:val="20"/>
                <w:szCs w:val="20"/>
                <w:lang w:eastAsia="ru-RU"/>
              </w:rPr>
            </w:pPr>
            <w:r w:rsidRPr="009C39B0">
              <w:rPr>
                <w:rFonts w:ascii="Times New Roman" w:hAnsi="Times New Roman"/>
                <w:color w:val="000000"/>
                <w:sz w:val="20"/>
                <w:szCs w:val="20"/>
                <w:lang w:eastAsia="ru-RU"/>
              </w:rPr>
              <w:t>77:01:0006032:2735-77/011/2019-3 от 04.06.2019</w:t>
            </w:r>
          </w:p>
        </w:tc>
        <w:tc>
          <w:tcPr>
            <w:tcW w:w="524" w:type="pct"/>
            <w:shd w:val="clear" w:color="auto" w:fill="auto"/>
            <w:vAlign w:val="center"/>
            <w:hideMark/>
          </w:tcPr>
          <w:p w:rsidR="009C39B0" w:rsidRPr="009C39B0" w:rsidRDefault="009C39B0" w:rsidP="009C39B0">
            <w:pPr>
              <w:spacing w:after="0" w:line="240" w:lineRule="auto"/>
              <w:jc w:val="center"/>
              <w:rPr>
                <w:rFonts w:ascii="Times New Roman" w:hAnsi="Times New Roman"/>
                <w:color w:val="000000"/>
                <w:sz w:val="20"/>
                <w:szCs w:val="20"/>
                <w:lang w:eastAsia="ru-RU"/>
              </w:rPr>
            </w:pPr>
            <w:r w:rsidRPr="009C39B0">
              <w:rPr>
                <w:rFonts w:ascii="Times New Roman" w:hAnsi="Times New Roman"/>
                <w:color w:val="000000"/>
                <w:sz w:val="20"/>
                <w:szCs w:val="20"/>
                <w:lang w:eastAsia="ru-RU"/>
              </w:rPr>
              <w:t>77:01:0006032:2735</w:t>
            </w:r>
          </w:p>
        </w:tc>
        <w:tc>
          <w:tcPr>
            <w:tcW w:w="341" w:type="pct"/>
            <w:shd w:val="clear" w:color="auto" w:fill="auto"/>
            <w:vAlign w:val="center"/>
            <w:hideMark/>
          </w:tcPr>
          <w:p w:rsidR="009C39B0" w:rsidRPr="009C39B0" w:rsidRDefault="009C39B0" w:rsidP="009C39B0">
            <w:pPr>
              <w:spacing w:after="0" w:line="240" w:lineRule="auto"/>
              <w:jc w:val="center"/>
              <w:rPr>
                <w:rFonts w:ascii="Times New Roman" w:hAnsi="Times New Roman"/>
                <w:color w:val="000000"/>
                <w:sz w:val="20"/>
                <w:szCs w:val="20"/>
                <w:lang w:eastAsia="ru-RU"/>
              </w:rPr>
            </w:pPr>
            <w:r w:rsidRPr="009C39B0">
              <w:rPr>
                <w:rFonts w:ascii="Times New Roman" w:hAnsi="Times New Roman"/>
                <w:color w:val="000000"/>
                <w:sz w:val="20"/>
                <w:szCs w:val="20"/>
                <w:lang w:eastAsia="ru-RU"/>
              </w:rPr>
              <w:t>535000</w:t>
            </w:r>
          </w:p>
        </w:tc>
        <w:tc>
          <w:tcPr>
            <w:tcW w:w="261" w:type="pct"/>
            <w:shd w:val="clear" w:color="auto" w:fill="auto"/>
            <w:vAlign w:val="center"/>
            <w:hideMark/>
          </w:tcPr>
          <w:p w:rsidR="009C39B0" w:rsidRPr="009C39B0" w:rsidRDefault="009C39B0" w:rsidP="009C39B0">
            <w:pPr>
              <w:spacing w:after="0" w:line="240" w:lineRule="auto"/>
              <w:jc w:val="center"/>
              <w:rPr>
                <w:rFonts w:ascii="Times New Roman" w:hAnsi="Times New Roman"/>
                <w:color w:val="000000"/>
                <w:sz w:val="20"/>
                <w:szCs w:val="20"/>
                <w:lang w:eastAsia="ru-RU"/>
              </w:rPr>
            </w:pPr>
            <w:r w:rsidRPr="009C39B0">
              <w:rPr>
                <w:rFonts w:ascii="Times New Roman" w:hAnsi="Times New Roman"/>
                <w:color w:val="000000"/>
                <w:sz w:val="20"/>
                <w:szCs w:val="20"/>
                <w:lang w:eastAsia="ru-RU"/>
              </w:rPr>
              <w:t>107000</w:t>
            </w:r>
          </w:p>
        </w:tc>
        <w:tc>
          <w:tcPr>
            <w:tcW w:w="300" w:type="pct"/>
            <w:shd w:val="clear" w:color="auto" w:fill="auto"/>
            <w:vAlign w:val="center"/>
            <w:hideMark/>
          </w:tcPr>
          <w:p w:rsidR="009C39B0" w:rsidRPr="009C39B0" w:rsidRDefault="009C39B0" w:rsidP="009C39B0">
            <w:pPr>
              <w:spacing w:after="0" w:line="240" w:lineRule="auto"/>
              <w:jc w:val="center"/>
              <w:rPr>
                <w:rFonts w:ascii="Times New Roman" w:hAnsi="Times New Roman"/>
                <w:color w:val="000000"/>
                <w:sz w:val="20"/>
                <w:szCs w:val="20"/>
                <w:lang w:eastAsia="ru-RU"/>
              </w:rPr>
            </w:pPr>
            <w:r w:rsidRPr="009C39B0">
              <w:rPr>
                <w:rFonts w:ascii="Times New Roman" w:hAnsi="Times New Roman"/>
                <w:color w:val="000000"/>
                <w:sz w:val="20"/>
                <w:szCs w:val="20"/>
                <w:lang w:eastAsia="ru-RU"/>
              </w:rPr>
              <w:t>26750</w:t>
            </w:r>
          </w:p>
        </w:tc>
      </w:tr>
    </w:tbl>
    <w:p w:rsidR="00166280" w:rsidRDefault="00166280" w:rsidP="00B67CDD">
      <w:pPr>
        <w:tabs>
          <w:tab w:val="left" w:pos="709"/>
        </w:tabs>
        <w:autoSpaceDE w:val="0"/>
        <w:autoSpaceDN w:val="0"/>
        <w:adjustRightInd w:val="0"/>
        <w:spacing w:after="0" w:line="240" w:lineRule="auto"/>
        <w:ind w:firstLine="709"/>
        <w:jc w:val="both"/>
        <w:rPr>
          <w:rFonts w:ascii="Times New Roman" w:hAnsi="Times New Roman"/>
          <w:b/>
          <w:sz w:val="24"/>
          <w:szCs w:val="24"/>
        </w:rPr>
      </w:pPr>
    </w:p>
    <w:p w:rsidR="00B67CDD" w:rsidRPr="00B67CDD" w:rsidRDefault="00B67CDD" w:rsidP="00B67CDD">
      <w:pPr>
        <w:tabs>
          <w:tab w:val="left" w:pos="709"/>
        </w:tabs>
        <w:autoSpaceDE w:val="0"/>
        <w:autoSpaceDN w:val="0"/>
        <w:adjustRightInd w:val="0"/>
        <w:spacing w:after="0" w:line="240" w:lineRule="auto"/>
        <w:ind w:firstLine="709"/>
        <w:jc w:val="both"/>
        <w:rPr>
          <w:rFonts w:ascii="Times New Roman" w:hAnsi="Times New Roman"/>
          <w:b/>
          <w:sz w:val="24"/>
          <w:szCs w:val="24"/>
          <w:highlight w:val="yellow"/>
        </w:rPr>
      </w:pPr>
    </w:p>
    <w:p w:rsidR="00E053E0" w:rsidRPr="00705946" w:rsidRDefault="00E053E0" w:rsidP="00E053E0">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825CBF">
        <w:rPr>
          <w:b w:val="0"/>
          <w:sz w:val="24"/>
          <w:szCs w:val="24"/>
          <w:lang w:val="ru-RU"/>
        </w:rPr>
        <w:t>1.5.</w:t>
      </w:r>
      <w:r w:rsidRPr="00825CBF">
        <w:rPr>
          <w:sz w:val="24"/>
          <w:szCs w:val="24"/>
          <w:lang w:val="ru-RU"/>
        </w:rPr>
        <w:t> Сумма задатка</w:t>
      </w:r>
      <w:r w:rsidRPr="00825CBF">
        <w:rPr>
          <w:b w:val="0"/>
          <w:sz w:val="24"/>
          <w:szCs w:val="24"/>
          <w:lang w:val="ru-RU"/>
        </w:rPr>
        <w:t xml:space="preserve"> в размере</w:t>
      </w:r>
      <w:r w:rsidR="00E11B57">
        <w:rPr>
          <w:b w:val="0"/>
          <w:sz w:val="24"/>
          <w:szCs w:val="24"/>
          <w:lang w:val="ru-RU"/>
        </w:rPr>
        <w:t xml:space="preserve"> 20</w:t>
      </w:r>
      <w:r w:rsidRPr="00825CBF">
        <w:rPr>
          <w:b w:val="0"/>
          <w:sz w:val="24"/>
          <w:szCs w:val="24"/>
          <w:lang w:val="ru-RU"/>
        </w:rPr>
        <w:t xml:space="preserve"> </w:t>
      </w:r>
      <w:r w:rsidRPr="00E053E0">
        <w:rPr>
          <w:sz w:val="24"/>
          <w:szCs w:val="24"/>
          <w:lang w:val="ru-RU"/>
        </w:rPr>
        <w:t>%</w:t>
      </w:r>
      <w:r w:rsidRPr="00825CBF">
        <w:rPr>
          <w:b w:val="0"/>
          <w:sz w:val="24"/>
          <w:szCs w:val="24"/>
          <w:lang w:val="ru-RU"/>
        </w:rPr>
        <w:t>, от начальной цены объекта</w:t>
      </w:r>
      <w:r w:rsidR="00B67CDD">
        <w:rPr>
          <w:b w:val="0"/>
          <w:sz w:val="24"/>
          <w:szCs w:val="24"/>
          <w:lang w:val="ru-RU"/>
        </w:rPr>
        <w:t>.</w:t>
      </w:r>
    </w:p>
    <w:p w:rsidR="00E053E0" w:rsidRDefault="00E053E0" w:rsidP="00E053E0">
      <w:pPr>
        <w:pStyle w:val="TextBoldCenter"/>
        <w:spacing w:before="0"/>
        <w:ind w:firstLine="709"/>
        <w:jc w:val="both"/>
        <w:rPr>
          <w:b w:val="0"/>
          <w:bCs w:val="0"/>
          <w:sz w:val="24"/>
          <w:szCs w:val="24"/>
        </w:rPr>
      </w:pPr>
      <w:r w:rsidRPr="00705946">
        <w:rPr>
          <w:rFonts w:eastAsia="Times New Roman"/>
          <w:b w:val="0"/>
          <w:sz w:val="24"/>
          <w:szCs w:val="24"/>
        </w:rPr>
        <w:t>1.5.1.</w:t>
      </w:r>
      <w:r w:rsidRPr="00705946">
        <w:rPr>
          <w:b w:val="0"/>
          <w:sz w:val="24"/>
          <w:szCs w:val="24"/>
        </w:rPr>
        <w:t xml:space="preserve">Извещение о проведении </w:t>
      </w:r>
      <w:r>
        <w:rPr>
          <w:b w:val="0"/>
          <w:sz w:val="24"/>
          <w:szCs w:val="24"/>
        </w:rPr>
        <w:t>аукциона</w:t>
      </w:r>
      <w:r w:rsidRPr="00705946">
        <w:rPr>
          <w:b w:val="0"/>
          <w:sz w:val="24"/>
          <w:szCs w:val="24"/>
        </w:rPr>
        <w:t xml:space="preserve"> и условиях его проведения являются условиями публичной оферты в соответствии со статьей 437 Гражданского кодекса Российской Федерации. Подача документов на участие в аукционе и перечисление задатка являются акцептом такой оферты</w:t>
      </w:r>
      <w:r w:rsidRPr="00D267FD">
        <w:rPr>
          <w:sz w:val="24"/>
        </w:rPr>
        <w:t xml:space="preserve"> </w:t>
      </w:r>
      <w:r w:rsidRPr="00D267FD">
        <w:rPr>
          <w:b w:val="0"/>
          <w:sz w:val="24"/>
        </w:rPr>
        <w:t>и договор о задатке считается заключенным в письменной форме</w:t>
      </w:r>
      <w:r w:rsidRPr="00D267FD">
        <w:rPr>
          <w:b w:val="0"/>
          <w:sz w:val="24"/>
          <w:szCs w:val="24"/>
        </w:rPr>
        <w:t>.</w:t>
      </w:r>
      <w:r w:rsidRPr="00705946">
        <w:rPr>
          <w:b w:val="0"/>
          <w:sz w:val="24"/>
          <w:szCs w:val="24"/>
        </w:rPr>
        <w:t xml:space="preserve"> Задаток для участия в аукционе служит обеспечением исполнения обязательства победителя аукциона по заключению договора купли-продажи и оплате приобретенного на торгах имущества.</w:t>
      </w:r>
      <w:r>
        <w:rPr>
          <w:b w:val="0"/>
          <w:sz w:val="24"/>
          <w:szCs w:val="24"/>
        </w:rPr>
        <w:t xml:space="preserve"> </w:t>
      </w:r>
    </w:p>
    <w:p w:rsidR="00E053E0" w:rsidRPr="00705946" w:rsidRDefault="00E053E0" w:rsidP="00E053E0">
      <w:pPr>
        <w:pStyle w:val="TextBoldCenter"/>
        <w:spacing w:before="0"/>
        <w:ind w:firstLine="709"/>
        <w:jc w:val="both"/>
        <w:outlineLvl w:val="0"/>
        <w:rPr>
          <w:b w:val="0"/>
          <w:sz w:val="24"/>
          <w:szCs w:val="24"/>
        </w:rPr>
      </w:pPr>
      <w:r w:rsidRPr="00705946">
        <w:rPr>
          <w:rFonts w:eastAsia="Times New Roman"/>
          <w:b w:val="0"/>
          <w:sz w:val="24"/>
          <w:szCs w:val="24"/>
        </w:rPr>
        <w:t>1.5.2.</w:t>
      </w:r>
      <w:r w:rsidRPr="00705946">
        <w:rPr>
          <w:b w:val="0"/>
          <w:sz w:val="24"/>
          <w:szCs w:val="24"/>
        </w:rPr>
        <w:t>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rsidR="00E053E0" w:rsidRPr="00705946" w:rsidRDefault="00E053E0" w:rsidP="00E053E0">
      <w:pPr>
        <w:pStyle w:val="TextBoldCenter"/>
        <w:spacing w:before="0"/>
        <w:ind w:firstLine="709"/>
        <w:jc w:val="both"/>
        <w:outlineLvl w:val="0"/>
        <w:rPr>
          <w:b w:val="0"/>
          <w:sz w:val="24"/>
          <w:szCs w:val="24"/>
        </w:rPr>
      </w:pPr>
      <w:r w:rsidRPr="00705946">
        <w:rPr>
          <w:b w:val="0"/>
          <w:sz w:val="24"/>
          <w:szCs w:val="24"/>
        </w:rPr>
        <w:t>1.5.3.Задаток возвращается всем участникам аукциона, за исключением победителя аукциона (единственного участника) и участника аукциона, сделавшего предпоследнее предложение о цене аукциона,</w:t>
      </w:r>
      <w:r>
        <w:rPr>
          <w:b w:val="0"/>
          <w:sz w:val="24"/>
          <w:szCs w:val="24"/>
        </w:rPr>
        <w:t xml:space="preserve"> </w:t>
      </w:r>
      <w:r w:rsidRPr="00705946">
        <w:rPr>
          <w:b w:val="0"/>
          <w:sz w:val="24"/>
          <w:szCs w:val="24"/>
        </w:rPr>
        <w:t>в течение 5 календарных дней с даты подведения итогов аукциона. Задаток, перечисленный победителем аукциона (единственным участником, участником, сделавшим предпоследнее предложение о цене аукциона, в случае заключения с такими участниками договора купли-продажи) засчитывается в сумму платежа по договору купли-продажи.</w:t>
      </w:r>
    </w:p>
    <w:p w:rsidR="00E053E0" w:rsidRPr="00705946" w:rsidRDefault="00E053E0" w:rsidP="00E053E0">
      <w:pPr>
        <w:pStyle w:val="TextBoldCenter"/>
        <w:spacing w:before="0"/>
        <w:ind w:firstLine="709"/>
        <w:jc w:val="both"/>
        <w:outlineLvl w:val="0"/>
        <w:rPr>
          <w:b w:val="0"/>
          <w:sz w:val="24"/>
          <w:szCs w:val="24"/>
        </w:rPr>
      </w:pPr>
      <w:r w:rsidRPr="00705946">
        <w:rPr>
          <w:b w:val="0"/>
          <w:sz w:val="24"/>
          <w:szCs w:val="24"/>
        </w:rPr>
        <w:lastRenderedPageBreak/>
        <w:t xml:space="preserve">1.5.4.Участнику аукциона, сделавшему предпоследнее предложение о цене аукциона, задаток возвращается в течение 5 календарных дней со дня подписания договора купли-продажи победителем аукциона. </w:t>
      </w:r>
    </w:p>
    <w:p w:rsidR="00E053E0" w:rsidRPr="00705946" w:rsidRDefault="00E053E0" w:rsidP="00E053E0">
      <w:pPr>
        <w:pStyle w:val="TextBoldCenter"/>
        <w:spacing w:before="0"/>
        <w:ind w:firstLine="709"/>
        <w:jc w:val="both"/>
        <w:outlineLvl w:val="0"/>
        <w:rPr>
          <w:b w:val="0"/>
          <w:sz w:val="24"/>
          <w:szCs w:val="24"/>
        </w:rPr>
      </w:pPr>
      <w:r w:rsidRPr="00705946">
        <w:rPr>
          <w:b w:val="0"/>
          <w:sz w:val="24"/>
          <w:szCs w:val="24"/>
        </w:rPr>
        <w:t>1.5.5.При уклонении или отказе Победителя аукциона (единственного участника) и участника аукциона, сделавшего предпоследнее предложение о цене аукциона, от заключения в установленный срок договора купли-продажи имущества, Победитель аукциона (единственный участник) и участник аукциона, сделавший предпоследнее предложение о цене аукциона, утрачива</w:t>
      </w:r>
      <w:r>
        <w:rPr>
          <w:b w:val="0"/>
          <w:sz w:val="24"/>
          <w:szCs w:val="24"/>
        </w:rPr>
        <w:t>ю</w:t>
      </w:r>
      <w:r w:rsidRPr="00705946">
        <w:rPr>
          <w:b w:val="0"/>
          <w:sz w:val="24"/>
          <w:szCs w:val="24"/>
        </w:rPr>
        <w:t>т право на заключение указанного договора, задаток не возвращается.</w:t>
      </w:r>
    </w:p>
    <w:p w:rsidR="00E053E0" w:rsidRPr="00705946" w:rsidRDefault="00E053E0" w:rsidP="00E053E0">
      <w:pPr>
        <w:pStyle w:val="TextBoldCenter"/>
        <w:spacing w:before="0"/>
        <w:ind w:firstLine="709"/>
        <w:jc w:val="both"/>
        <w:outlineLvl w:val="0"/>
        <w:rPr>
          <w:b w:val="0"/>
          <w:sz w:val="24"/>
          <w:szCs w:val="24"/>
        </w:rPr>
      </w:pPr>
      <w:r w:rsidRPr="00705946">
        <w:rPr>
          <w:b w:val="0"/>
          <w:sz w:val="24"/>
          <w:szCs w:val="24"/>
        </w:rPr>
        <w:t>1.5.6.Участнику аукциона, сделавшему предпоследнее предложение о цене аукциона, (единственному участнику) задаток возвращается в течение 5 календарных дней со дня принятия Продавцом решения о не заключении с таким участником договора купли-продажи.</w:t>
      </w:r>
    </w:p>
    <w:p w:rsidR="00E053E0" w:rsidRPr="00705946" w:rsidRDefault="00E053E0" w:rsidP="00E053E0">
      <w:pPr>
        <w:spacing w:after="0" w:line="240" w:lineRule="auto"/>
        <w:ind w:firstLine="709"/>
        <w:jc w:val="both"/>
        <w:rPr>
          <w:rFonts w:ascii="Times New Roman" w:eastAsia="Calibri" w:hAnsi="Times New Roman"/>
          <w:bCs/>
          <w:sz w:val="24"/>
          <w:szCs w:val="24"/>
          <w:lang w:eastAsia="ru-RU"/>
        </w:rPr>
      </w:pPr>
      <w:r w:rsidRPr="00705946">
        <w:rPr>
          <w:rFonts w:ascii="Times New Roman" w:eastAsia="Calibri" w:hAnsi="Times New Roman"/>
          <w:bCs/>
          <w:sz w:val="24"/>
          <w:szCs w:val="24"/>
          <w:lang w:eastAsia="ru-RU"/>
        </w:rPr>
        <w:t>1.6. Порядок определения победителя аукциона: представлен в разделе 9 «</w:t>
      </w:r>
      <w:r w:rsidRPr="00705946">
        <w:rPr>
          <w:rFonts w:ascii="Times New Roman" w:hAnsi="Times New Roman"/>
          <w:sz w:val="24"/>
          <w:szCs w:val="24"/>
        </w:rPr>
        <w:t>Порядок проведения аукциона</w:t>
      </w:r>
      <w:r w:rsidRPr="00705946">
        <w:rPr>
          <w:rFonts w:ascii="Times New Roman" w:eastAsia="Calibri" w:hAnsi="Times New Roman"/>
          <w:bCs/>
          <w:sz w:val="24"/>
          <w:szCs w:val="24"/>
          <w:lang w:eastAsia="ru-RU"/>
        </w:rPr>
        <w:t xml:space="preserve">» </w:t>
      </w:r>
      <w:r>
        <w:rPr>
          <w:rFonts w:ascii="Times New Roman" w:eastAsia="Calibri" w:hAnsi="Times New Roman"/>
          <w:bCs/>
          <w:sz w:val="24"/>
          <w:szCs w:val="24"/>
          <w:lang w:eastAsia="ru-RU"/>
        </w:rPr>
        <w:t>д</w:t>
      </w:r>
      <w:r w:rsidRPr="00705946">
        <w:rPr>
          <w:rFonts w:ascii="Times New Roman" w:eastAsia="Calibri" w:hAnsi="Times New Roman"/>
          <w:bCs/>
          <w:sz w:val="24"/>
          <w:szCs w:val="24"/>
          <w:lang w:eastAsia="ru-RU"/>
        </w:rPr>
        <w:t>окументации об аукционе.</w:t>
      </w:r>
    </w:p>
    <w:p w:rsidR="00E053E0" w:rsidRPr="00705946" w:rsidRDefault="00E053E0" w:rsidP="00E053E0">
      <w:pPr>
        <w:pStyle w:val="rezul"/>
        <w:tabs>
          <w:tab w:val="left" w:pos="426"/>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705946">
        <w:rPr>
          <w:rFonts w:eastAsia="Calibri"/>
          <w:b w:val="0"/>
          <w:bCs/>
          <w:sz w:val="24"/>
          <w:szCs w:val="24"/>
          <w:lang w:val="ru-RU" w:eastAsia="ru-RU"/>
        </w:rPr>
        <w:t>1.7. Фор</w:t>
      </w:r>
      <w:r>
        <w:rPr>
          <w:rFonts w:eastAsia="Calibri"/>
          <w:b w:val="0"/>
          <w:bCs/>
          <w:sz w:val="24"/>
          <w:szCs w:val="24"/>
          <w:lang w:val="ru-RU" w:eastAsia="ru-RU"/>
        </w:rPr>
        <w:t>ма заявки на участие в торгах: п</w:t>
      </w:r>
      <w:r w:rsidRPr="00705946">
        <w:rPr>
          <w:rFonts w:eastAsia="Calibri"/>
          <w:b w:val="0"/>
          <w:bCs/>
          <w:sz w:val="24"/>
          <w:szCs w:val="24"/>
          <w:lang w:val="ru-RU" w:eastAsia="ru-RU"/>
        </w:rPr>
        <w:t xml:space="preserve">риложение 1 к </w:t>
      </w:r>
      <w:r>
        <w:rPr>
          <w:rFonts w:eastAsia="Calibri"/>
          <w:b w:val="0"/>
          <w:bCs/>
          <w:sz w:val="24"/>
          <w:szCs w:val="24"/>
          <w:lang w:val="ru-RU" w:eastAsia="ru-RU"/>
        </w:rPr>
        <w:t>д</w:t>
      </w:r>
      <w:r w:rsidRPr="00705946">
        <w:rPr>
          <w:rFonts w:eastAsia="Calibri"/>
          <w:b w:val="0"/>
          <w:bCs/>
          <w:sz w:val="24"/>
          <w:szCs w:val="24"/>
          <w:lang w:val="ru-RU" w:eastAsia="ru-RU"/>
        </w:rPr>
        <w:t>окументации об аукционе.</w:t>
      </w:r>
    </w:p>
    <w:p w:rsidR="00E053E0" w:rsidRPr="00E053E0" w:rsidRDefault="00E053E0" w:rsidP="00E053E0">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sz w:val="24"/>
          <w:szCs w:val="24"/>
          <w:lang w:val="ru-RU"/>
        </w:rPr>
      </w:pPr>
      <w:r w:rsidRPr="00705946">
        <w:rPr>
          <w:b w:val="0"/>
          <w:sz w:val="24"/>
          <w:szCs w:val="24"/>
          <w:lang w:val="ru-RU"/>
        </w:rPr>
        <w:t>1.8. </w:t>
      </w:r>
      <w:r w:rsidRPr="00E053E0">
        <w:rPr>
          <w:sz w:val="24"/>
          <w:szCs w:val="24"/>
          <w:lang w:val="ru-RU"/>
        </w:rPr>
        <w:t xml:space="preserve">Величина повышения начальной цены («шаг аукциона») </w:t>
      </w:r>
      <w:r w:rsidR="00A44A63">
        <w:rPr>
          <w:sz w:val="24"/>
          <w:szCs w:val="24"/>
          <w:lang w:val="ru-RU"/>
        </w:rPr>
        <w:t>5 % от начальной стоимости.</w:t>
      </w:r>
    </w:p>
    <w:p w:rsidR="00E053E0" w:rsidRPr="00200153" w:rsidRDefault="00E053E0" w:rsidP="00E053E0">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Style w:val="Tahoma14"/>
          <w:b/>
          <w:bCs/>
          <w:sz w:val="24"/>
          <w:szCs w:val="24"/>
          <w:lang w:val="ru-RU"/>
        </w:rPr>
      </w:pPr>
      <w:r w:rsidRPr="00705946">
        <w:rPr>
          <w:b w:val="0"/>
          <w:bCs/>
          <w:sz w:val="24"/>
          <w:szCs w:val="24"/>
          <w:lang w:val="ru-RU"/>
        </w:rPr>
        <w:t>1.9. </w:t>
      </w:r>
      <w:r w:rsidRPr="00200153">
        <w:rPr>
          <w:bCs/>
          <w:sz w:val="24"/>
          <w:szCs w:val="24"/>
          <w:lang w:val="ru-RU"/>
        </w:rPr>
        <w:t>Исчерпывающий перечень документов, необходимых для участия в торгах, подаваемых путем прикрепления их электронных образов в личном кабинете на электронной площадке, требования к их оформлению</w:t>
      </w:r>
      <w:r w:rsidRPr="00200153">
        <w:rPr>
          <w:rStyle w:val="Tahoma14"/>
          <w:bCs/>
          <w:sz w:val="24"/>
          <w:szCs w:val="24"/>
          <w:lang w:val="ru-RU"/>
        </w:rPr>
        <w:t>:</w:t>
      </w:r>
    </w:p>
    <w:p w:rsidR="00E053E0" w:rsidRPr="00200153" w:rsidRDefault="00E053E0" w:rsidP="00E053E0">
      <w:pPr>
        <w:tabs>
          <w:tab w:val="left" w:pos="426"/>
        </w:tabs>
        <w:spacing w:after="0" w:line="240" w:lineRule="auto"/>
        <w:ind w:firstLine="709"/>
        <w:jc w:val="both"/>
        <w:rPr>
          <w:rFonts w:ascii="Times New Roman" w:hAnsi="Times New Roman"/>
          <w:sz w:val="24"/>
          <w:szCs w:val="24"/>
          <w:lang w:eastAsia="ru-RU"/>
        </w:rPr>
      </w:pPr>
      <w:r w:rsidRPr="00200153">
        <w:rPr>
          <w:rFonts w:ascii="Times New Roman" w:hAnsi="Times New Roman"/>
          <w:sz w:val="24"/>
          <w:szCs w:val="24"/>
          <w:lang w:eastAsia="ru-RU"/>
        </w:rPr>
        <w:t>Заявка на участие в торгах по форме приложения 1 к Документации об аукционе</w:t>
      </w:r>
      <w:r w:rsidRPr="00200153">
        <w:rPr>
          <w:rFonts w:ascii="Times New Roman" w:hAnsi="Times New Roman"/>
          <w:i/>
          <w:sz w:val="24"/>
          <w:szCs w:val="24"/>
          <w:lang w:eastAsia="ru-RU"/>
        </w:rPr>
        <w:t>,</w:t>
      </w:r>
      <w:r w:rsidRPr="00200153">
        <w:rPr>
          <w:rFonts w:ascii="Times New Roman" w:hAnsi="Times New Roman"/>
          <w:sz w:val="24"/>
          <w:szCs w:val="24"/>
          <w:lang w:eastAsia="ru-RU"/>
        </w:rPr>
        <w:t xml:space="preserve"> содержащая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E053E0" w:rsidRPr="00D166BE" w:rsidRDefault="00E053E0" w:rsidP="00E053E0">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eastAsia="ru-RU"/>
        </w:rPr>
      </w:pPr>
      <w:r w:rsidRPr="00200153">
        <w:rPr>
          <w:b w:val="0"/>
          <w:sz w:val="24"/>
          <w:szCs w:val="24"/>
          <w:lang w:val="ru-RU" w:eastAsia="ru-RU"/>
        </w:rPr>
        <w:t xml:space="preserve">Для юридических лиц: </w:t>
      </w:r>
      <w:r w:rsidRPr="00D166BE">
        <w:rPr>
          <w:b w:val="0"/>
          <w:sz w:val="24"/>
          <w:szCs w:val="24"/>
          <w:lang w:val="ru-RU" w:eastAsia="ru-RU"/>
        </w:rPr>
        <w:t>выписка из Единого государственного реестра юридических лиц (выписку из ЕГРЮЛ), полученную не ранее чем за 6 (шесть) месяцев до даты размещения на официальных сайтах торгов извещения о проведении аукциона, или нотариально заверенную копию такой выписки.</w:t>
      </w:r>
    </w:p>
    <w:p w:rsidR="00E053E0" w:rsidRPr="00705946" w:rsidRDefault="00E053E0" w:rsidP="00E053E0">
      <w:pPr>
        <w:spacing w:after="0" w:line="240" w:lineRule="auto"/>
        <w:ind w:firstLine="709"/>
        <w:jc w:val="both"/>
        <w:rPr>
          <w:rFonts w:ascii="Times New Roman" w:hAnsi="Times New Roman"/>
          <w:sz w:val="24"/>
          <w:szCs w:val="24"/>
          <w:lang w:eastAsia="ru-RU"/>
        </w:rPr>
      </w:pPr>
      <w:r w:rsidRPr="00705946">
        <w:rPr>
          <w:rFonts w:ascii="Times New Roman" w:hAnsi="Times New Roman"/>
          <w:b/>
          <w:sz w:val="24"/>
          <w:szCs w:val="24"/>
          <w:lang w:eastAsia="ru-RU"/>
        </w:rPr>
        <w:t>Для индивидуальных предпринимателей:</w:t>
      </w:r>
      <w:r w:rsidRPr="00705946">
        <w:rPr>
          <w:rFonts w:ascii="Times New Roman" w:hAnsi="Times New Roman"/>
          <w:sz w:val="24"/>
          <w:szCs w:val="24"/>
          <w:lang w:eastAsia="ru-RU"/>
        </w:rPr>
        <w:t xml:space="preserve"> выписк</w:t>
      </w:r>
      <w:r>
        <w:rPr>
          <w:rFonts w:ascii="Times New Roman" w:hAnsi="Times New Roman"/>
          <w:sz w:val="24"/>
          <w:szCs w:val="24"/>
          <w:lang w:eastAsia="ru-RU"/>
        </w:rPr>
        <w:t>а</w:t>
      </w:r>
      <w:r w:rsidRPr="00705946">
        <w:rPr>
          <w:rFonts w:ascii="Times New Roman" w:hAnsi="Times New Roman"/>
          <w:sz w:val="24"/>
          <w:szCs w:val="24"/>
          <w:lang w:eastAsia="ru-RU"/>
        </w:rPr>
        <w:t xml:space="preserve"> из единого государственного реестра индивидуальных предпринимателей (выписку из ЕГРИП), полученную не ранее чем за 6 (шесть) месяцев до даты размещения на официальных сайтах торгов извещения о проведени</w:t>
      </w:r>
      <w:r>
        <w:rPr>
          <w:rFonts w:ascii="Times New Roman" w:hAnsi="Times New Roman"/>
          <w:sz w:val="24"/>
          <w:szCs w:val="24"/>
          <w:lang w:eastAsia="ru-RU"/>
        </w:rPr>
        <w:t>и</w:t>
      </w:r>
      <w:r w:rsidRPr="00705946">
        <w:rPr>
          <w:rFonts w:ascii="Times New Roman" w:hAnsi="Times New Roman"/>
          <w:sz w:val="24"/>
          <w:szCs w:val="24"/>
          <w:lang w:eastAsia="ru-RU"/>
        </w:rPr>
        <w:t xml:space="preserve"> аукциона, или нотариально заверенную копию такой выписки.</w:t>
      </w:r>
    </w:p>
    <w:p w:rsidR="00E053E0" w:rsidRPr="00705946" w:rsidRDefault="00E053E0" w:rsidP="00E053E0">
      <w:pPr>
        <w:spacing w:after="0" w:line="240" w:lineRule="auto"/>
        <w:ind w:firstLine="709"/>
        <w:jc w:val="both"/>
        <w:rPr>
          <w:rFonts w:ascii="Times New Roman" w:hAnsi="Times New Roman"/>
          <w:b/>
          <w:sz w:val="24"/>
          <w:szCs w:val="24"/>
          <w:lang w:eastAsia="ru-RU"/>
        </w:rPr>
      </w:pPr>
      <w:r w:rsidRPr="00705946">
        <w:rPr>
          <w:rFonts w:ascii="Times New Roman" w:hAnsi="Times New Roman"/>
          <w:b/>
          <w:sz w:val="24"/>
          <w:szCs w:val="24"/>
          <w:lang w:eastAsia="ru-RU"/>
        </w:rPr>
        <w:t xml:space="preserve">Для иных физических лиц: </w:t>
      </w:r>
      <w:r w:rsidRPr="00705946">
        <w:rPr>
          <w:rFonts w:ascii="Times New Roman" w:hAnsi="Times New Roman"/>
          <w:sz w:val="24"/>
          <w:szCs w:val="24"/>
          <w:lang w:eastAsia="ru-RU"/>
        </w:rPr>
        <w:t>копи</w:t>
      </w:r>
      <w:r>
        <w:rPr>
          <w:rFonts w:ascii="Times New Roman" w:hAnsi="Times New Roman"/>
          <w:sz w:val="24"/>
          <w:szCs w:val="24"/>
          <w:lang w:eastAsia="ru-RU"/>
        </w:rPr>
        <w:t>я</w:t>
      </w:r>
      <w:r w:rsidRPr="00705946">
        <w:rPr>
          <w:rFonts w:ascii="Times New Roman" w:hAnsi="Times New Roman"/>
          <w:sz w:val="24"/>
          <w:szCs w:val="24"/>
          <w:lang w:eastAsia="ru-RU"/>
        </w:rPr>
        <w:t xml:space="preserve"> документа, удостоверяющего личность. Для граждан Р</w:t>
      </w:r>
      <w:r>
        <w:rPr>
          <w:rFonts w:ascii="Times New Roman" w:hAnsi="Times New Roman"/>
          <w:sz w:val="24"/>
          <w:szCs w:val="24"/>
          <w:lang w:eastAsia="ru-RU"/>
        </w:rPr>
        <w:t xml:space="preserve">оссийской </w:t>
      </w:r>
      <w:r w:rsidRPr="00705946">
        <w:rPr>
          <w:rFonts w:ascii="Times New Roman" w:hAnsi="Times New Roman"/>
          <w:sz w:val="24"/>
          <w:szCs w:val="24"/>
          <w:lang w:eastAsia="ru-RU"/>
        </w:rPr>
        <w:t>Ф</w:t>
      </w:r>
      <w:r>
        <w:rPr>
          <w:rFonts w:ascii="Times New Roman" w:hAnsi="Times New Roman"/>
          <w:sz w:val="24"/>
          <w:szCs w:val="24"/>
          <w:lang w:eastAsia="ru-RU"/>
        </w:rPr>
        <w:t>едерации</w:t>
      </w:r>
      <w:r w:rsidRPr="00705946">
        <w:rPr>
          <w:rFonts w:ascii="Times New Roman" w:hAnsi="Times New Roman"/>
          <w:sz w:val="24"/>
          <w:szCs w:val="24"/>
          <w:lang w:eastAsia="ru-RU"/>
        </w:rPr>
        <w:t xml:space="preserve"> - копию общегражданского паспорта Р</w:t>
      </w:r>
      <w:r>
        <w:rPr>
          <w:rFonts w:ascii="Times New Roman" w:hAnsi="Times New Roman"/>
          <w:sz w:val="24"/>
          <w:szCs w:val="24"/>
          <w:lang w:eastAsia="ru-RU"/>
        </w:rPr>
        <w:t xml:space="preserve">оссийской </w:t>
      </w:r>
      <w:r w:rsidRPr="00705946">
        <w:rPr>
          <w:rFonts w:ascii="Times New Roman" w:hAnsi="Times New Roman"/>
          <w:sz w:val="24"/>
          <w:szCs w:val="24"/>
          <w:lang w:eastAsia="ru-RU"/>
        </w:rPr>
        <w:t>Ф</w:t>
      </w:r>
      <w:r>
        <w:rPr>
          <w:rFonts w:ascii="Times New Roman" w:hAnsi="Times New Roman"/>
          <w:sz w:val="24"/>
          <w:szCs w:val="24"/>
          <w:lang w:eastAsia="ru-RU"/>
        </w:rPr>
        <w:t>едерации</w:t>
      </w:r>
      <w:r w:rsidRPr="00705946">
        <w:rPr>
          <w:rFonts w:ascii="Times New Roman" w:hAnsi="Times New Roman"/>
          <w:sz w:val="24"/>
          <w:szCs w:val="24"/>
          <w:lang w:eastAsia="ru-RU"/>
        </w:rPr>
        <w:t xml:space="preserve"> (разворот 2-3 страницы и страница с отметкой о регистрации).</w:t>
      </w:r>
    </w:p>
    <w:p w:rsidR="00E053E0" w:rsidRPr="00705946" w:rsidRDefault="00E053E0" w:rsidP="00E053E0">
      <w:pPr>
        <w:spacing w:after="0" w:line="240" w:lineRule="auto"/>
        <w:ind w:firstLine="709"/>
        <w:jc w:val="both"/>
        <w:rPr>
          <w:rFonts w:ascii="Times New Roman" w:hAnsi="Times New Roman"/>
          <w:sz w:val="24"/>
          <w:szCs w:val="24"/>
          <w:lang w:eastAsia="ru-RU"/>
        </w:rPr>
      </w:pPr>
      <w:r w:rsidRPr="00705946">
        <w:rPr>
          <w:rFonts w:ascii="Times New Roman" w:hAnsi="Times New Roman"/>
          <w:b/>
          <w:sz w:val="24"/>
          <w:szCs w:val="24"/>
          <w:lang w:eastAsia="ru-RU"/>
        </w:rPr>
        <w:t xml:space="preserve">Для иностранных лиц: </w:t>
      </w:r>
      <w:r w:rsidRPr="00705946">
        <w:rPr>
          <w:rFonts w:ascii="Times New Roman" w:hAnsi="Times New Roman"/>
          <w:sz w:val="24"/>
          <w:szCs w:val="24"/>
          <w:lang w:eastAsia="ru-RU"/>
        </w:rPr>
        <w:t xml:space="preserve">надлежащим образом, заверенный перевод документа о государственной регистрации юридического лица или физического лица в качестве индивидуального </w:t>
      </w:r>
      <w:r>
        <w:rPr>
          <w:rFonts w:ascii="Times New Roman" w:hAnsi="Times New Roman"/>
          <w:sz w:val="24"/>
          <w:szCs w:val="24"/>
          <w:lang w:eastAsia="ru-RU"/>
        </w:rPr>
        <w:t xml:space="preserve">предпринимателя в соответствии </w:t>
      </w:r>
      <w:r w:rsidRPr="00705946">
        <w:rPr>
          <w:rFonts w:ascii="Times New Roman" w:hAnsi="Times New Roman"/>
          <w:sz w:val="24"/>
          <w:szCs w:val="24"/>
          <w:lang w:eastAsia="ru-RU"/>
        </w:rPr>
        <w:t>с законодат</w:t>
      </w:r>
      <w:r>
        <w:rPr>
          <w:rFonts w:ascii="Times New Roman" w:hAnsi="Times New Roman"/>
          <w:sz w:val="24"/>
          <w:szCs w:val="24"/>
          <w:lang w:eastAsia="ru-RU"/>
        </w:rPr>
        <w:t xml:space="preserve">ельством </w:t>
      </w:r>
      <w:r w:rsidRPr="00705946">
        <w:rPr>
          <w:rFonts w:ascii="Times New Roman" w:hAnsi="Times New Roman"/>
          <w:sz w:val="24"/>
          <w:szCs w:val="24"/>
          <w:lang w:eastAsia="ru-RU"/>
        </w:rPr>
        <w:t>соответствующего государства, полученный не ранее чем за 6 (шесть) месяцев до даты размещения на официальных сайтах торгов извещения о проведени</w:t>
      </w:r>
      <w:r>
        <w:rPr>
          <w:rFonts w:ascii="Times New Roman" w:hAnsi="Times New Roman"/>
          <w:sz w:val="24"/>
          <w:szCs w:val="24"/>
          <w:lang w:eastAsia="ru-RU"/>
        </w:rPr>
        <w:t>и</w:t>
      </w:r>
      <w:r w:rsidRPr="00705946">
        <w:rPr>
          <w:rFonts w:ascii="Times New Roman" w:hAnsi="Times New Roman"/>
          <w:sz w:val="24"/>
          <w:szCs w:val="24"/>
          <w:lang w:eastAsia="ru-RU"/>
        </w:rPr>
        <w:t xml:space="preserve"> аукциона.</w:t>
      </w:r>
    </w:p>
    <w:p w:rsidR="00E053E0" w:rsidRPr="00705946" w:rsidRDefault="00E053E0" w:rsidP="00E053E0">
      <w:pPr>
        <w:pStyle w:val="HTML"/>
        <w:ind w:firstLine="709"/>
        <w:jc w:val="both"/>
        <w:rPr>
          <w:rFonts w:ascii="Times New Roman" w:hAnsi="Times New Roman"/>
          <w:sz w:val="24"/>
          <w:szCs w:val="24"/>
        </w:rPr>
      </w:pPr>
      <w:r w:rsidRPr="00705946">
        <w:rPr>
          <w:rFonts w:ascii="Times New Roman" w:hAnsi="Times New Roman"/>
          <w:sz w:val="24"/>
          <w:szCs w:val="24"/>
        </w:rPr>
        <w:t xml:space="preserve">Документ, подтверждающий полномочия лица на осуществление действий от имени участника торгов - юридического лица, в соответствии с которым такое лицо обладает правом действовать от имени участника торгов без доверенности. Документ, подтверждающий полномочия лица на осуществление действий от имени участника торгов - юридического лица, физического лица, которым является доверенность в простой письменной форме либо нотариально </w:t>
      </w:r>
      <w:r>
        <w:rPr>
          <w:rFonts w:ascii="Times New Roman" w:hAnsi="Times New Roman"/>
          <w:sz w:val="24"/>
          <w:szCs w:val="24"/>
        </w:rPr>
        <w:t xml:space="preserve">удостоверенная </w:t>
      </w:r>
      <w:r w:rsidRPr="00705946">
        <w:rPr>
          <w:rFonts w:ascii="Times New Roman" w:hAnsi="Times New Roman"/>
          <w:sz w:val="24"/>
          <w:szCs w:val="24"/>
        </w:rPr>
        <w:t>доверенность</w:t>
      </w:r>
      <w:r>
        <w:rPr>
          <w:rFonts w:ascii="Times New Roman" w:hAnsi="Times New Roman"/>
          <w:sz w:val="24"/>
          <w:szCs w:val="24"/>
        </w:rPr>
        <w:t xml:space="preserve"> </w:t>
      </w:r>
      <w:r w:rsidRPr="00705946">
        <w:rPr>
          <w:rFonts w:ascii="Times New Roman" w:hAnsi="Times New Roman"/>
          <w:sz w:val="24"/>
          <w:szCs w:val="24"/>
        </w:rPr>
        <w:t>или</w:t>
      </w:r>
      <w:r>
        <w:rPr>
          <w:rFonts w:ascii="Times New Roman" w:hAnsi="Times New Roman"/>
          <w:sz w:val="24"/>
          <w:szCs w:val="24"/>
        </w:rPr>
        <w:t xml:space="preserve"> </w:t>
      </w:r>
      <w:r w:rsidRPr="00705946">
        <w:rPr>
          <w:rFonts w:ascii="Times New Roman" w:hAnsi="Times New Roman"/>
          <w:sz w:val="24"/>
          <w:szCs w:val="24"/>
        </w:rPr>
        <w:t>доверенность, приравненная к нотариально удостоверенной в соответствии с гражданским законодательством Российской Федерации</w:t>
      </w:r>
      <w:r>
        <w:rPr>
          <w:rFonts w:ascii="Times New Roman" w:hAnsi="Times New Roman"/>
          <w:sz w:val="24"/>
          <w:szCs w:val="24"/>
        </w:rPr>
        <w:t xml:space="preserve"> </w:t>
      </w:r>
      <w:r w:rsidRPr="00705946">
        <w:rPr>
          <w:rFonts w:ascii="Times New Roman" w:hAnsi="Times New Roman"/>
          <w:sz w:val="24"/>
          <w:szCs w:val="24"/>
        </w:rPr>
        <w:t>(при</w:t>
      </w:r>
      <w:r>
        <w:rPr>
          <w:rFonts w:ascii="Times New Roman" w:hAnsi="Times New Roman"/>
          <w:sz w:val="24"/>
          <w:szCs w:val="24"/>
        </w:rPr>
        <w:t xml:space="preserve"> </w:t>
      </w:r>
      <w:r w:rsidRPr="00705946">
        <w:rPr>
          <w:rFonts w:ascii="Times New Roman" w:hAnsi="Times New Roman"/>
          <w:sz w:val="24"/>
          <w:szCs w:val="24"/>
        </w:rPr>
        <w:t>осуществлении действий представителем).</w:t>
      </w:r>
    </w:p>
    <w:p w:rsidR="00E053E0" w:rsidRPr="00705946" w:rsidRDefault="00E053E0" w:rsidP="00E053E0">
      <w:pPr>
        <w:spacing w:after="0" w:line="240" w:lineRule="auto"/>
        <w:ind w:firstLine="709"/>
        <w:jc w:val="both"/>
        <w:rPr>
          <w:rFonts w:ascii="Times New Roman" w:hAnsi="Times New Roman"/>
          <w:sz w:val="24"/>
          <w:szCs w:val="24"/>
          <w:lang w:eastAsia="ru-RU"/>
        </w:rPr>
      </w:pPr>
      <w:r w:rsidRPr="00705946">
        <w:rPr>
          <w:rFonts w:ascii="Times New Roman" w:hAnsi="Times New Roman"/>
          <w:sz w:val="24"/>
          <w:szCs w:val="24"/>
          <w:lang w:eastAsia="ru-RU"/>
        </w:rPr>
        <w:t>Копии учредительных документов (для юридических лиц).</w:t>
      </w:r>
    </w:p>
    <w:p w:rsidR="00E053E0" w:rsidRPr="00705946" w:rsidRDefault="00E053E0" w:rsidP="00E053E0">
      <w:pPr>
        <w:spacing w:after="0" w:line="240" w:lineRule="auto"/>
        <w:ind w:firstLine="709"/>
        <w:jc w:val="both"/>
        <w:rPr>
          <w:rFonts w:ascii="Times New Roman" w:hAnsi="Times New Roman"/>
          <w:sz w:val="24"/>
          <w:szCs w:val="24"/>
          <w:lang w:eastAsia="ru-RU"/>
        </w:rPr>
      </w:pPr>
      <w:r w:rsidRPr="00704063">
        <w:rPr>
          <w:rFonts w:ascii="Times New Roman" w:hAnsi="Times New Roman"/>
          <w:sz w:val="24"/>
          <w:szCs w:val="24"/>
          <w:lang w:eastAsia="ru-RU"/>
        </w:rPr>
        <w:t xml:space="preserve">Решение о согласии на совершение </w:t>
      </w:r>
      <w:r>
        <w:rPr>
          <w:rFonts w:ascii="Times New Roman" w:hAnsi="Times New Roman"/>
          <w:spacing w:val="2"/>
          <w:sz w:val="24"/>
          <w:szCs w:val="24"/>
          <w:lang w:eastAsia="ru-RU"/>
        </w:rPr>
        <w:t>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юридического лица заключение договора купли-продажи, внесение задатка являются крупной сделкой</w:t>
      </w:r>
      <w:r>
        <w:rPr>
          <w:rFonts w:ascii="Times New Roman" w:hAnsi="Times New Roman"/>
          <w:sz w:val="24"/>
          <w:szCs w:val="24"/>
          <w:lang w:eastAsia="ru-RU"/>
        </w:rPr>
        <w:t>.</w:t>
      </w:r>
    </w:p>
    <w:p w:rsidR="00E053E0" w:rsidRPr="00705946" w:rsidRDefault="00E053E0" w:rsidP="00E053E0">
      <w:pPr>
        <w:spacing w:after="0" w:line="240" w:lineRule="auto"/>
        <w:ind w:firstLine="709"/>
        <w:jc w:val="both"/>
        <w:rPr>
          <w:rFonts w:ascii="Times New Roman" w:hAnsi="Times New Roman"/>
          <w:sz w:val="24"/>
          <w:szCs w:val="24"/>
          <w:lang w:eastAsia="ru-RU"/>
        </w:rPr>
      </w:pPr>
      <w:r w:rsidRPr="00705946">
        <w:rPr>
          <w:rFonts w:ascii="Times New Roman" w:hAnsi="Times New Roman"/>
          <w:sz w:val="24"/>
          <w:szCs w:val="24"/>
          <w:lang w:eastAsia="ru-RU"/>
        </w:rPr>
        <w:lastRenderedPageBreak/>
        <w:t xml:space="preserve">Указанное </w:t>
      </w:r>
      <w:r>
        <w:rPr>
          <w:rFonts w:ascii="Times New Roman" w:hAnsi="Times New Roman"/>
          <w:sz w:val="24"/>
          <w:szCs w:val="24"/>
          <w:lang w:eastAsia="ru-RU"/>
        </w:rPr>
        <w:t>решение оформляется в соответствии</w:t>
      </w:r>
      <w:r w:rsidRPr="00705946">
        <w:rPr>
          <w:rFonts w:ascii="Times New Roman" w:hAnsi="Times New Roman"/>
          <w:sz w:val="24"/>
          <w:szCs w:val="24"/>
          <w:lang w:eastAsia="ru-RU"/>
        </w:rPr>
        <w:t xml:space="preserve"> с действующим законодательством Российской Федерации и должно в обязательном порядке содержать: </w:t>
      </w:r>
    </w:p>
    <w:p w:rsidR="00E053E0" w:rsidRPr="00705946" w:rsidRDefault="00E053E0" w:rsidP="00E053E0">
      <w:pPr>
        <w:spacing w:after="0" w:line="240" w:lineRule="auto"/>
        <w:ind w:firstLine="709"/>
        <w:jc w:val="both"/>
        <w:rPr>
          <w:rFonts w:ascii="Times New Roman" w:hAnsi="Times New Roman"/>
          <w:sz w:val="24"/>
          <w:szCs w:val="24"/>
          <w:lang w:eastAsia="ru-RU"/>
        </w:rPr>
      </w:pPr>
      <w:r w:rsidRPr="00705946">
        <w:rPr>
          <w:rFonts w:ascii="Times New Roman" w:hAnsi="Times New Roman"/>
          <w:sz w:val="24"/>
          <w:szCs w:val="24"/>
          <w:lang w:eastAsia="ru-RU"/>
        </w:rPr>
        <w:t xml:space="preserve">- сведения о лицах, являющихся сторонами сделки; </w:t>
      </w:r>
    </w:p>
    <w:p w:rsidR="00E053E0" w:rsidRPr="00705946" w:rsidRDefault="00E053E0" w:rsidP="00E053E0">
      <w:pPr>
        <w:spacing w:after="0" w:line="240" w:lineRule="auto"/>
        <w:ind w:firstLine="709"/>
        <w:jc w:val="both"/>
        <w:rPr>
          <w:rFonts w:ascii="Times New Roman" w:hAnsi="Times New Roman"/>
          <w:sz w:val="24"/>
          <w:szCs w:val="24"/>
          <w:lang w:eastAsia="ru-RU"/>
        </w:rPr>
      </w:pPr>
      <w:r w:rsidRPr="00705946">
        <w:rPr>
          <w:rFonts w:ascii="Times New Roman" w:hAnsi="Times New Roman"/>
          <w:sz w:val="24"/>
          <w:szCs w:val="24"/>
          <w:lang w:eastAsia="ru-RU"/>
        </w:rPr>
        <w:t xml:space="preserve">- максимальную сумму сделки; </w:t>
      </w:r>
    </w:p>
    <w:p w:rsidR="00E053E0" w:rsidRPr="00705946" w:rsidRDefault="00E053E0" w:rsidP="00E053E0">
      <w:pPr>
        <w:spacing w:after="0" w:line="240" w:lineRule="auto"/>
        <w:ind w:firstLine="709"/>
        <w:jc w:val="both"/>
        <w:rPr>
          <w:rFonts w:ascii="Times New Roman" w:hAnsi="Times New Roman"/>
          <w:sz w:val="24"/>
          <w:szCs w:val="24"/>
          <w:lang w:eastAsia="ru-RU"/>
        </w:rPr>
      </w:pPr>
      <w:r w:rsidRPr="00705946">
        <w:rPr>
          <w:rFonts w:ascii="Times New Roman" w:hAnsi="Times New Roman"/>
          <w:sz w:val="24"/>
          <w:szCs w:val="24"/>
          <w:lang w:eastAsia="ru-RU"/>
        </w:rPr>
        <w:t xml:space="preserve">- предмет сделки (дата/наименование аукциона, № лота, адрес/площадь объекта); </w:t>
      </w:r>
    </w:p>
    <w:p w:rsidR="00E053E0" w:rsidRPr="00705946" w:rsidRDefault="00E053E0" w:rsidP="00E053E0">
      <w:pPr>
        <w:spacing w:after="0" w:line="240" w:lineRule="auto"/>
        <w:ind w:firstLine="709"/>
        <w:jc w:val="both"/>
        <w:rPr>
          <w:rFonts w:ascii="Times New Roman" w:hAnsi="Times New Roman"/>
          <w:sz w:val="24"/>
          <w:szCs w:val="24"/>
          <w:lang w:eastAsia="ru-RU"/>
        </w:rPr>
      </w:pPr>
      <w:r w:rsidRPr="00705946">
        <w:rPr>
          <w:rFonts w:ascii="Times New Roman" w:hAnsi="Times New Roman"/>
          <w:sz w:val="24"/>
          <w:szCs w:val="24"/>
          <w:lang w:eastAsia="ru-RU"/>
        </w:rPr>
        <w:t xml:space="preserve">- иные существенные условия сделки. </w:t>
      </w:r>
    </w:p>
    <w:p w:rsidR="00E053E0" w:rsidRPr="00705946" w:rsidRDefault="00E053E0" w:rsidP="00E053E0">
      <w:pPr>
        <w:pStyle w:val="a3"/>
        <w:ind w:firstLine="709"/>
        <w:jc w:val="both"/>
        <w:rPr>
          <w:rFonts w:ascii="Times New Roman" w:hAnsi="Times New Roman"/>
          <w:sz w:val="24"/>
          <w:szCs w:val="24"/>
        </w:rPr>
      </w:pPr>
      <w:r w:rsidRPr="00705946">
        <w:rPr>
          <w:rFonts w:ascii="Times New Roman" w:eastAsia="Calibri" w:hAnsi="Times New Roman"/>
          <w:sz w:val="24"/>
          <w:szCs w:val="24"/>
        </w:rPr>
        <w:t>1.10.</w:t>
      </w:r>
      <w:r w:rsidRPr="00705946">
        <w:rPr>
          <w:rFonts w:ascii="Times New Roman" w:eastAsia="Calibri" w:hAnsi="Times New Roman"/>
          <w:b/>
          <w:sz w:val="24"/>
          <w:szCs w:val="24"/>
        </w:rPr>
        <w:t>Срок, место и порядок представления Документации об аукционе</w:t>
      </w:r>
      <w:r w:rsidRPr="00705946">
        <w:rPr>
          <w:rFonts w:ascii="Times New Roman" w:eastAsia="Calibri" w:hAnsi="Times New Roman"/>
          <w:sz w:val="24"/>
          <w:szCs w:val="24"/>
        </w:rPr>
        <w:t>, электронный адрес сайта в информационно-телекоммуникационной сети Интернет, на котором размещается Извещение о проведении аукциона: Извещение о проведении аукциона размещается на</w:t>
      </w:r>
      <w:r w:rsidRPr="00705946">
        <w:rPr>
          <w:rFonts w:ascii="Times New Roman" w:hAnsi="Times New Roman"/>
          <w:sz w:val="24"/>
          <w:szCs w:val="24"/>
        </w:rPr>
        <w:t xml:space="preserve"> официальных сайтах торгов. С </w:t>
      </w:r>
      <w:r w:rsidRPr="00705946">
        <w:rPr>
          <w:rFonts w:ascii="Times New Roman" w:eastAsia="Calibri" w:hAnsi="Times New Roman"/>
          <w:sz w:val="24"/>
          <w:szCs w:val="24"/>
        </w:rPr>
        <w:t>Документацией об аукционе</w:t>
      </w:r>
      <w:r w:rsidRPr="00705946">
        <w:rPr>
          <w:rFonts w:ascii="Times New Roman" w:hAnsi="Times New Roman"/>
          <w:sz w:val="24"/>
          <w:szCs w:val="24"/>
        </w:rPr>
        <w:t xml:space="preserve"> можно ознакомиться с даты размещения извещения о</w:t>
      </w:r>
      <w:r>
        <w:rPr>
          <w:rFonts w:ascii="Times New Roman" w:hAnsi="Times New Roman"/>
          <w:sz w:val="24"/>
          <w:szCs w:val="24"/>
        </w:rPr>
        <w:t xml:space="preserve"> проведении</w:t>
      </w:r>
      <w:r w:rsidRPr="00705946">
        <w:rPr>
          <w:rFonts w:ascii="Times New Roman" w:hAnsi="Times New Roman"/>
          <w:sz w:val="24"/>
          <w:szCs w:val="24"/>
        </w:rPr>
        <w:t xml:space="preserve"> аукцион</w:t>
      </w:r>
      <w:r>
        <w:rPr>
          <w:rFonts w:ascii="Times New Roman" w:hAnsi="Times New Roman"/>
          <w:sz w:val="24"/>
          <w:szCs w:val="24"/>
        </w:rPr>
        <w:t>а</w:t>
      </w:r>
      <w:r w:rsidRPr="00705946">
        <w:rPr>
          <w:rFonts w:ascii="Times New Roman" w:hAnsi="Times New Roman"/>
          <w:sz w:val="24"/>
          <w:szCs w:val="24"/>
        </w:rPr>
        <w:t xml:space="preserve"> на официальных сайтах торгов до даты окончания срока приема заявок на участие в аукционе на официальных сайтах торгов.</w:t>
      </w:r>
    </w:p>
    <w:p w:rsidR="00E053E0" w:rsidRPr="00705946" w:rsidRDefault="00E053E0" w:rsidP="00E053E0">
      <w:pPr>
        <w:autoSpaceDE w:val="0"/>
        <w:autoSpaceDN w:val="0"/>
        <w:adjustRightInd w:val="0"/>
        <w:spacing w:after="0" w:line="240" w:lineRule="auto"/>
        <w:ind w:firstLine="709"/>
        <w:jc w:val="both"/>
        <w:rPr>
          <w:rFonts w:ascii="Times New Roman" w:eastAsia="Calibri" w:hAnsi="Times New Roman"/>
          <w:sz w:val="24"/>
          <w:szCs w:val="24"/>
          <w:lang w:eastAsia="ru-RU"/>
        </w:rPr>
      </w:pPr>
      <w:r w:rsidRPr="00705946">
        <w:rPr>
          <w:rFonts w:ascii="Times New Roman" w:eastAsia="Calibri" w:hAnsi="Times New Roman"/>
          <w:sz w:val="24"/>
          <w:szCs w:val="24"/>
          <w:lang w:eastAsia="ru-RU"/>
        </w:rPr>
        <w:t>1.11.</w:t>
      </w:r>
      <w:r w:rsidRPr="00705946">
        <w:rPr>
          <w:rFonts w:ascii="Times New Roman" w:eastAsia="Calibri" w:hAnsi="Times New Roman"/>
          <w:b/>
          <w:sz w:val="24"/>
          <w:szCs w:val="24"/>
          <w:lang w:eastAsia="ru-RU"/>
        </w:rPr>
        <w:t>Порядок ознакомления участников торгов с условиями договора</w:t>
      </w:r>
      <w:r w:rsidRPr="00705946">
        <w:rPr>
          <w:rFonts w:ascii="Times New Roman" w:eastAsia="Calibri" w:hAnsi="Times New Roman"/>
          <w:sz w:val="24"/>
          <w:szCs w:val="24"/>
          <w:lang w:eastAsia="ru-RU"/>
        </w:rPr>
        <w:t>, заключаемого по итогам проведения торгов, порядок предоставления разъяснений положений документации об аукционе и осмотр объектов нежилого фонда:</w:t>
      </w:r>
    </w:p>
    <w:p w:rsidR="00E053E0" w:rsidRPr="00705946" w:rsidRDefault="00E053E0" w:rsidP="00E053E0">
      <w:pPr>
        <w:autoSpaceDE w:val="0"/>
        <w:autoSpaceDN w:val="0"/>
        <w:adjustRightInd w:val="0"/>
        <w:spacing w:after="0" w:line="240" w:lineRule="auto"/>
        <w:ind w:firstLine="709"/>
        <w:jc w:val="both"/>
        <w:rPr>
          <w:rFonts w:ascii="Times New Roman" w:eastAsia="Calibri" w:hAnsi="Times New Roman"/>
          <w:sz w:val="24"/>
          <w:szCs w:val="24"/>
          <w:lang w:eastAsia="ru-RU"/>
        </w:rPr>
      </w:pPr>
      <w:r w:rsidRPr="00705946">
        <w:rPr>
          <w:rFonts w:ascii="Times New Roman" w:eastAsia="Calibri" w:hAnsi="Times New Roman"/>
          <w:sz w:val="24"/>
          <w:szCs w:val="24"/>
          <w:lang w:eastAsia="ru-RU"/>
        </w:rPr>
        <w:t xml:space="preserve">1.11.1.С условиями договора заключаемого по итогам проведения торгов, можно ознакомиться на официальных сайтах торгов </w:t>
      </w:r>
      <w:r w:rsidRPr="00705946">
        <w:rPr>
          <w:rFonts w:ascii="Times New Roman" w:hAnsi="Times New Roman"/>
          <w:sz w:val="24"/>
          <w:szCs w:val="24"/>
        </w:rPr>
        <w:t>с даты размещения извещения о</w:t>
      </w:r>
      <w:r>
        <w:rPr>
          <w:rFonts w:ascii="Times New Roman" w:hAnsi="Times New Roman"/>
          <w:sz w:val="24"/>
          <w:szCs w:val="24"/>
        </w:rPr>
        <w:t xml:space="preserve"> проведении</w:t>
      </w:r>
      <w:r w:rsidRPr="00705946">
        <w:rPr>
          <w:rFonts w:ascii="Times New Roman" w:hAnsi="Times New Roman"/>
          <w:sz w:val="24"/>
          <w:szCs w:val="24"/>
        </w:rPr>
        <w:t xml:space="preserve"> аукцион</w:t>
      </w:r>
      <w:r>
        <w:rPr>
          <w:rFonts w:ascii="Times New Roman" w:hAnsi="Times New Roman"/>
          <w:sz w:val="24"/>
          <w:szCs w:val="24"/>
        </w:rPr>
        <w:t>а</w:t>
      </w:r>
      <w:r w:rsidRPr="00705946">
        <w:rPr>
          <w:rFonts w:ascii="Times New Roman" w:hAnsi="Times New Roman"/>
          <w:sz w:val="24"/>
          <w:szCs w:val="24"/>
        </w:rPr>
        <w:t xml:space="preserve"> на официальных сайтах торгов до даты окончания срока приема заявок на участие в аукционе</w:t>
      </w:r>
      <w:r w:rsidRPr="00705946">
        <w:rPr>
          <w:rFonts w:ascii="Times New Roman" w:eastAsia="Calibri" w:hAnsi="Times New Roman"/>
          <w:sz w:val="24"/>
          <w:szCs w:val="24"/>
          <w:lang w:eastAsia="ru-RU"/>
        </w:rPr>
        <w:t>.</w:t>
      </w:r>
    </w:p>
    <w:p w:rsidR="00E053E0" w:rsidRPr="00705946" w:rsidRDefault="00E053E0" w:rsidP="00E053E0">
      <w:pPr>
        <w:autoSpaceDE w:val="0"/>
        <w:autoSpaceDN w:val="0"/>
        <w:adjustRightInd w:val="0"/>
        <w:spacing w:after="0" w:line="240" w:lineRule="auto"/>
        <w:ind w:firstLine="709"/>
        <w:jc w:val="both"/>
        <w:rPr>
          <w:rFonts w:ascii="Times New Roman" w:hAnsi="Times New Roman"/>
          <w:sz w:val="24"/>
          <w:szCs w:val="24"/>
        </w:rPr>
      </w:pPr>
      <w:r w:rsidRPr="00705946">
        <w:rPr>
          <w:rFonts w:ascii="Times New Roman" w:eastAsia="Calibri" w:hAnsi="Times New Roman"/>
          <w:sz w:val="24"/>
          <w:szCs w:val="24"/>
          <w:lang w:eastAsia="ru-RU"/>
        </w:rPr>
        <w:t>1.11.2.</w:t>
      </w:r>
      <w:r w:rsidRPr="00705946">
        <w:rPr>
          <w:rFonts w:ascii="Times New Roman" w:hAnsi="Times New Roman"/>
          <w:sz w:val="24"/>
          <w:szCs w:val="24"/>
        </w:rPr>
        <w:t>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запрос о разъяснении положений документации. Такой запрос в режиме реального времени направляется в «личный кабинет» Организатора торгов для рассмотрения при условии, что запрос поступил Организатору торгов не позднее 5 (пяти) рабочих дней до окончания срока подачи заявок. В течение 2 (двух) рабочих дней со дня поступления запроса Организатор торгов предоставляет Оператору для размещения в открытом доступе разъяснение с указанием предмета запроса, но без указания лица, от которого поступил запрос.</w:t>
      </w:r>
    </w:p>
    <w:p w:rsidR="00E053E0" w:rsidRPr="00FF3BA7" w:rsidRDefault="00E053E0" w:rsidP="00E053E0">
      <w:pPr>
        <w:autoSpaceDE w:val="0"/>
        <w:autoSpaceDN w:val="0"/>
        <w:adjustRightInd w:val="0"/>
        <w:spacing w:after="0" w:line="240" w:lineRule="auto"/>
        <w:ind w:firstLine="709"/>
        <w:jc w:val="both"/>
        <w:rPr>
          <w:rFonts w:ascii="Times New Roman" w:hAnsi="Times New Roman"/>
          <w:sz w:val="24"/>
          <w:szCs w:val="24"/>
        </w:rPr>
      </w:pPr>
      <w:r w:rsidRPr="00FF3BA7">
        <w:rPr>
          <w:rFonts w:ascii="Times New Roman" w:hAnsi="Times New Roman"/>
          <w:sz w:val="24"/>
          <w:szCs w:val="24"/>
        </w:rPr>
        <w:t xml:space="preserve">1.11.3.Любое заинтересованное лицо со дня начала приема заявок </w:t>
      </w:r>
      <w:r>
        <w:rPr>
          <w:rFonts w:ascii="Times New Roman" w:hAnsi="Times New Roman"/>
          <w:color w:val="000000"/>
          <w:sz w:val="24"/>
          <w:szCs w:val="24"/>
        </w:rPr>
        <w:t>до даты окончания срока приема заявок на участие в аукционе</w:t>
      </w:r>
      <w:r w:rsidRPr="00FF3BA7">
        <w:rPr>
          <w:rFonts w:ascii="Times New Roman" w:hAnsi="Times New Roman"/>
          <w:sz w:val="24"/>
          <w:szCs w:val="24"/>
        </w:rPr>
        <w:t xml:space="preserve"> вправе осмотреть выставленное на продажу имущество. Запрос на осмотр выставленного на продажу имущества может быть направлен через «личный кабинет» на Едином информационном инвестиционном портале города Москвы http://www.investmoscow.ru/, не позднее чем за два рабочих дня до даты окончания срока подачи заявок на участие в аукционе.</w:t>
      </w:r>
    </w:p>
    <w:p w:rsidR="00E053E0" w:rsidRDefault="00E053E0" w:rsidP="00E053E0">
      <w:pPr>
        <w:autoSpaceDE w:val="0"/>
        <w:autoSpaceDN w:val="0"/>
        <w:adjustRightInd w:val="0"/>
        <w:spacing w:after="0" w:line="240" w:lineRule="auto"/>
        <w:ind w:firstLine="709"/>
        <w:jc w:val="both"/>
        <w:rPr>
          <w:rFonts w:ascii="Times New Roman" w:hAnsi="Times New Roman"/>
          <w:sz w:val="24"/>
          <w:szCs w:val="24"/>
        </w:rPr>
      </w:pPr>
      <w:r w:rsidRPr="00FF3BA7">
        <w:rPr>
          <w:rFonts w:ascii="Times New Roman" w:hAnsi="Times New Roman"/>
          <w:sz w:val="24"/>
          <w:szCs w:val="24"/>
        </w:rPr>
        <w:t xml:space="preserve">1.11.4.С документами по имуществу можно ознакомиться </w:t>
      </w:r>
      <w:r>
        <w:rPr>
          <w:rFonts w:ascii="Times New Roman" w:hAnsi="Times New Roman"/>
          <w:color w:val="000000"/>
          <w:sz w:val="24"/>
          <w:szCs w:val="24"/>
        </w:rPr>
        <w:t xml:space="preserve">с даты размещения извещения о проведении аукциона </w:t>
      </w:r>
      <w:r w:rsidRPr="00FF3BA7">
        <w:rPr>
          <w:rFonts w:ascii="Times New Roman" w:hAnsi="Times New Roman"/>
          <w:color w:val="000000"/>
          <w:sz w:val="24"/>
          <w:szCs w:val="24"/>
        </w:rPr>
        <w:t>на официальных сайтах торгов</w:t>
      </w:r>
      <w:r>
        <w:rPr>
          <w:rFonts w:ascii="Times New Roman" w:hAnsi="Times New Roman"/>
          <w:color w:val="000000"/>
          <w:sz w:val="24"/>
          <w:szCs w:val="24"/>
        </w:rPr>
        <w:t xml:space="preserve"> до даты окончания срока приема заявок на участие в аукционе</w:t>
      </w:r>
      <w:r w:rsidRPr="00FF3BA7">
        <w:rPr>
          <w:rFonts w:ascii="Times New Roman" w:hAnsi="Times New Roman"/>
          <w:sz w:val="24"/>
          <w:szCs w:val="24"/>
        </w:rPr>
        <w:t>, направив</w:t>
      </w:r>
      <w:r>
        <w:rPr>
          <w:rFonts w:ascii="Times New Roman" w:hAnsi="Times New Roman"/>
          <w:sz w:val="24"/>
          <w:szCs w:val="24"/>
        </w:rPr>
        <w:t xml:space="preserve"> </w:t>
      </w:r>
      <w:r w:rsidRPr="007C5AA7">
        <w:rPr>
          <w:rFonts w:ascii="Times New Roman" w:hAnsi="Times New Roman"/>
          <w:sz w:val="24"/>
          <w:szCs w:val="24"/>
        </w:rPr>
        <w:t>за</w:t>
      </w:r>
      <w:r w:rsidRPr="00963EDE">
        <w:rPr>
          <w:rFonts w:ascii="Times New Roman" w:hAnsi="Times New Roman"/>
          <w:sz w:val="24"/>
          <w:szCs w:val="24"/>
        </w:rPr>
        <w:t>прос</w:t>
      </w:r>
      <w:r w:rsidRPr="00FF3BA7">
        <w:rPr>
          <w:rFonts w:ascii="Times New Roman" w:hAnsi="Times New Roman"/>
          <w:sz w:val="24"/>
          <w:szCs w:val="24"/>
        </w:rPr>
        <w:t xml:space="preserve"> через «личный кабинет» на Едином информационном инвестиционном портале города Москвы </w:t>
      </w:r>
      <w:hyperlink r:id="rId11" w:history="1">
        <w:r w:rsidRPr="00FF3BA7">
          <w:rPr>
            <w:rStyle w:val="a9"/>
            <w:rFonts w:ascii="Times New Roman" w:eastAsia="Calibri" w:hAnsi="Times New Roman"/>
            <w:sz w:val="24"/>
            <w:szCs w:val="24"/>
          </w:rPr>
          <w:t>http://www.investmoscow.ru/</w:t>
        </w:r>
      </w:hyperlink>
      <w:r>
        <w:rPr>
          <w:rFonts w:ascii="Times New Roman" w:hAnsi="Times New Roman"/>
          <w:sz w:val="24"/>
          <w:szCs w:val="24"/>
        </w:rPr>
        <w:t xml:space="preserve">. </w:t>
      </w:r>
      <w:r w:rsidRPr="00411998">
        <w:rPr>
          <w:rFonts w:ascii="Times New Roman" w:hAnsi="Times New Roman"/>
          <w:sz w:val="24"/>
          <w:szCs w:val="24"/>
        </w:rPr>
        <w:t>По истечении двух рабочих дней со дня поступления запроса Продавец направляет информацию о месте, дате и времени выдачи документов для ознакомления с информацией об имуществе, если такой запрос поступил не позднее, чем за три рабочих дня до даты окончания срока подачи заявок на участие в аукционе.</w:t>
      </w:r>
    </w:p>
    <w:p w:rsidR="00E053E0" w:rsidRDefault="00E053E0" w:rsidP="00E053E0">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1.11.5.</w:t>
      </w:r>
      <w:r w:rsidRPr="0093113A">
        <w:rPr>
          <w:rFonts w:ascii="Times New Roman" w:hAnsi="Times New Roman"/>
          <w:sz w:val="24"/>
          <w:szCs w:val="24"/>
          <w:lang w:eastAsia="ru-RU"/>
        </w:rPr>
        <w:t>Документооборот между Претендентам</w:t>
      </w:r>
      <w:r>
        <w:rPr>
          <w:rFonts w:ascii="Times New Roman" w:hAnsi="Times New Roman"/>
          <w:sz w:val="24"/>
          <w:szCs w:val="24"/>
          <w:lang w:eastAsia="ru-RU"/>
        </w:rPr>
        <w:t>и, участниками торгов, Организатором торгов, Оператором</w:t>
      </w:r>
      <w:r w:rsidRPr="0093113A">
        <w:rPr>
          <w:rFonts w:ascii="Times New Roman" w:hAnsi="Times New Roman"/>
          <w:sz w:val="24"/>
          <w:szCs w:val="24"/>
          <w:lang w:eastAsia="ru-RU"/>
        </w:rPr>
        <w:t xml:space="preserve">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w:t>
      </w:r>
      <w:r>
        <w:rPr>
          <w:rFonts w:ascii="Times New Roman" w:hAnsi="Times New Roman"/>
          <w:sz w:val="24"/>
          <w:szCs w:val="24"/>
          <w:lang w:eastAsia="ru-RU"/>
        </w:rPr>
        <w:t>указанных лиц</w:t>
      </w:r>
      <w:r w:rsidRPr="0093113A">
        <w:rPr>
          <w:rFonts w:ascii="Times New Roman" w:hAnsi="Times New Roman"/>
          <w:sz w:val="24"/>
          <w:szCs w:val="24"/>
          <w:lang w:eastAsia="ru-RU"/>
        </w:rPr>
        <w:t>, за исключением договора купли-продажи имущества, который заключается в простой письменной форме.</w:t>
      </w:r>
      <w:r>
        <w:rPr>
          <w:rFonts w:ascii="Times New Roman" w:hAnsi="Times New Roman"/>
          <w:sz w:val="24"/>
          <w:szCs w:val="24"/>
          <w:lang w:eastAsia="ru-RU"/>
        </w:rPr>
        <w:t xml:space="preserve"> На</w:t>
      </w:r>
      <w:r w:rsidRPr="0093113A">
        <w:rPr>
          <w:rFonts w:ascii="Times New Roman" w:hAnsi="Times New Roman"/>
          <w:sz w:val="24"/>
          <w:szCs w:val="24"/>
          <w:lang w:eastAsia="ru-RU"/>
        </w:rPr>
        <w:t>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Организатора торгов</w:t>
      </w:r>
      <w:r>
        <w:rPr>
          <w:rFonts w:ascii="Times New Roman" w:hAnsi="Times New Roman"/>
          <w:sz w:val="24"/>
          <w:szCs w:val="24"/>
          <w:lang w:eastAsia="ru-RU"/>
        </w:rPr>
        <w:t xml:space="preserve"> либо Оператора</w:t>
      </w:r>
      <w:r w:rsidRPr="0093113A">
        <w:rPr>
          <w:rFonts w:ascii="Times New Roman" w:hAnsi="Times New Roman"/>
          <w:sz w:val="24"/>
          <w:szCs w:val="24"/>
          <w:lang w:eastAsia="ru-RU"/>
        </w:rPr>
        <w:t xml:space="preserve"> и отправитель несет ответственность за подлинность и достоверность таких документов и сведений</w:t>
      </w:r>
      <w:r>
        <w:rPr>
          <w:rFonts w:ascii="Times New Roman" w:hAnsi="Times New Roman"/>
          <w:sz w:val="24"/>
          <w:szCs w:val="24"/>
          <w:lang w:eastAsia="ru-RU"/>
        </w:rPr>
        <w:t xml:space="preserve"> (электронные документы, направляемые Оператором торгов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 Оператора торгов)</w:t>
      </w:r>
      <w:r w:rsidRPr="0093113A">
        <w:rPr>
          <w:rFonts w:ascii="Times New Roman" w:hAnsi="Times New Roman"/>
          <w:sz w:val="24"/>
          <w:szCs w:val="24"/>
          <w:lang w:eastAsia="ru-RU"/>
        </w:rPr>
        <w:t xml:space="preserve">. </w:t>
      </w:r>
    </w:p>
    <w:p w:rsidR="00E053E0" w:rsidRPr="00FF3BA7" w:rsidRDefault="00E053E0" w:rsidP="00E053E0">
      <w:pPr>
        <w:autoSpaceDE w:val="0"/>
        <w:autoSpaceDN w:val="0"/>
        <w:adjustRightInd w:val="0"/>
        <w:spacing w:after="0" w:line="240" w:lineRule="auto"/>
        <w:ind w:firstLine="709"/>
        <w:jc w:val="both"/>
        <w:rPr>
          <w:rFonts w:ascii="Times New Roman" w:eastAsia="Calibri" w:hAnsi="Times New Roman"/>
          <w:sz w:val="24"/>
          <w:szCs w:val="24"/>
          <w:lang w:eastAsia="ru-RU"/>
        </w:rPr>
      </w:pPr>
      <w:r w:rsidRPr="00FF3BA7">
        <w:rPr>
          <w:rFonts w:ascii="Times New Roman" w:eastAsia="Calibri" w:hAnsi="Times New Roman"/>
          <w:sz w:val="24"/>
          <w:szCs w:val="24"/>
          <w:lang w:eastAsia="ru-RU"/>
        </w:rPr>
        <w:lastRenderedPageBreak/>
        <w:t xml:space="preserve">1.12.Сведения обо всех предыдущих торгах, проводимых в отношении предмета торгов, объявленных в течение года, предшествующего году проведения торгов, и об итогах проведения таких </w:t>
      </w:r>
      <w:r w:rsidRPr="00F1420B">
        <w:rPr>
          <w:rFonts w:ascii="Times New Roman" w:eastAsia="Calibri" w:hAnsi="Times New Roman"/>
          <w:sz w:val="24"/>
          <w:szCs w:val="24"/>
          <w:lang w:eastAsia="ru-RU"/>
        </w:rPr>
        <w:t>торгов: не располагаем.</w:t>
      </w:r>
    </w:p>
    <w:p w:rsidR="00E053E0" w:rsidRPr="00705946" w:rsidRDefault="00E053E0" w:rsidP="00E053E0">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FF3BA7">
        <w:rPr>
          <w:rFonts w:eastAsia="Calibri"/>
          <w:b w:val="0"/>
          <w:sz w:val="24"/>
          <w:szCs w:val="24"/>
          <w:lang w:val="ru-RU" w:eastAsia="ru-RU"/>
        </w:rPr>
        <w:t>1.13</w:t>
      </w:r>
      <w:r w:rsidRPr="00705946">
        <w:rPr>
          <w:rFonts w:eastAsia="Calibri"/>
          <w:b w:val="0"/>
          <w:sz w:val="24"/>
          <w:szCs w:val="24"/>
          <w:lang w:val="ru-RU" w:eastAsia="ru-RU"/>
        </w:rPr>
        <w:t>.</w:t>
      </w:r>
      <w:r w:rsidRPr="00705946">
        <w:rPr>
          <w:b w:val="0"/>
          <w:sz w:val="24"/>
          <w:szCs w:val="24"/>
          <w:lang w:val="ru-RU"/>
        </w:rPr>
        <w:t xml:space="preserve"> Организатор торгов вправе:</w:t>
      </w:r>
    </w:p>
    <w:p w:rsidR="00E053E0" w:rsidRPr="00705946" w:rsidRDefault="00E053E0" w:rsidP="00E053E0">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705946">
        <w:rPr>
          <w:b w:val="0"/>
          <w:sz w:val="24"/>
          <w:szCs w:val="24"/>
          <w:lang w:val="ru-RU"/>
        </w:rPr>
        <w:t>- по согласованию с Продавцом отказаться от проведения аукциона не позднее чем за три дня до даты проведения аукциона.</w:t>
      </w:r>
    </w:p>
    <w:p w:rsidR="00E053E0" w:rsidRPr="00705946" w:rsidRDefault="00E053E0" w:rsidP="00E053E0">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sz w:val="24"/>
          <w:szCs w:val="24"/>
          <w:lang w:val="ru-RU"/>
        </w:rPr>
      </w:pPr>
      <w:r w:rsidRPr="00705946">
        <w:rPr>
          <w:b w:val="0"/>
          <w:sz w:val="24"/>
          <w:szCs w:val="24"/>
          <w:lang w:val="ru-RU"/>
        </w:rPr>
        <w:t>При этом задатки возвращаются заявителям в течение 5 дней с даты публикации извещения об отказе от проведения аукциона на официальных сайтах торгов.</w:t>
      </w:r>
      <w:r w:rsidRPr="00705946">
        <w:rPr>
          <w:sz w:val="24"/>
          <w:szCs w:val="24"/>
          <w:lang w:val="ru-RU"/>
        </w:rPr>
        <w:t xml:space="preserve"> </w:t>
      </w:r>
    </w:p>
    <w:p w:rsidR="00E053E0" w:rsidRDefault="00E053E0" w:rsidP="00E053E0">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705946">
        <w:rPr>
          <w:b w:val="0"/>
          <w:sz w:val="24"/>
          <w:szCs w:val="24"/>
          <w:lang w:val="ru-RU"/>
        </w:rPr>
        <w:t xml:space="preserve">Оператор </w:t>
      </w:r>
      <w:r w:rsidRPr="00705946">
        <w:rPr>
          <w:b w:val="0"/>
          <w:bCs/>
          <w:iCs/>
          <w:sz w:val="24"/>
          <w:szCs w:val="24"/>
          <w:lang w:val="ru-RU"/>
        </w:rPr>
        <w:t xml:space="preserve">извещает Претендентов об отказе Организатора торгов от проведения аукциона не позднее следующего рабочего </w:t>
      </w:r>
      <w:r w:rsidRPr="00705946">
        <w:rPr>
          <w:b w:val="0"/>
          <w:sz w:val="24"/>
          <w:szCs w:val="24"/>
          <w:lang w:val="ru-RU"/>
        </w:rPr>
        <w:t>дня со дня принятия соответствующего решения путем направления указанного сообщения в «личный кабинет» Претендентов.</w:t>
      </w:r>
    </w:p>
    <w:p w:rsidR="00E053E0" w:rsidRPr="00197C5C" w:rsidRDefault="00E053E0" w:rsidP="00E053E0">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197C5C">
        <w:rPr>
          <w:b w:val="0"/>
          <w:sz w:val="24"/>
          <w:szCs w:val="24"/>
          <w:lang w:val="ru-RU"/>
        </w:rPr>
        <w:t>Продавец вправе:</w:t>
      </w:r>
    </w:p>
    <w:p w:rsidR="00E053E0" w:rsidRPr="00197C5C" w:rsidRDefault="00E053E0" w:rsidP="00E053E0">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197C5C">
        <w:rPr>
          <w:b w:val="0"/>
          <w:sz w:val="24"/>
          <w:szCs w:val="24"/>
          <w:lang w:val="ru-RU"/>
        </w:rPr>
        <w:t xml:space="preserve">-принять решение о внесении изменений в извещение о проведении аукциона и (или) документацию об аукционе </w:t>
      </w:r>
      <w:r>
        <w:rPr>
          <w:b w:val="0"/>
          <w:sz w:val="24"/>
          <w:szCs w:val="24"/>
          <w:lang w:val="ru-RU"/>
        </w:rPr>
        <w:t xml:space="preserve">не позднее, чем за 5 </w:t>
      </w:r>
      <w:r w:rsidRPr="00197C5C">
        <w:rPr>
          <w:b w:val="0"/>
          <w:sz w:val="24"/>
          <w:szCs w:val="24"/>
          <w:lang w:val="ru-RU"/>
        </w:rPr>
        <w:t xml:space="preserve">дней до даты окончания срока подачи заявок на участие в аукционе. </w:t>
      </w:r>
    </w:p>
    <w:p w:rsidR="00E053E0" w:rsidRPr="00304F10" w:rsidRDefault="00E053E0" w:rsidP="00E053E0">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197C5C">
        <w:rPr>
          <w:b w:val="0"/>
          <w:sz w:val="24"/>
          <w:szCs w:val="24"/>
          <w:lang w:val="ru-RU"/>
        </w:rPr>
        <w:t>При этом изменения, внесенные в извещение о проведении аукциона и (или) документацию об аукционе, размещаются на официальных сайтах торгов в срок не позднее окончания рабочего дня, следующего за датой принятия решения о внесении указанных изменений.</w:t>
      </w:r>
    </w:p>
    <w:p w:rsidR="00E053E0" w:rsidRPr="00304F10" w:rsidRDefault="00E053E0" w:rsidP="00E053E0">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304F10">
        <w:rPr>
          <w:b w:val="0"/>
          <w:sz w:val="24"/>
          <w:szCs w:val="24"/>
          <w:lang w:val="ru-RU"/>
        </w:rPr>
        <w:t>При внесении изменений срок подачи заявок на участие в аукционе продлевается таким образом, чтобы с даты размещения на официальных сайтах торгов внесенных изменений до даты окончания подачи заявок на участие в аукционе составлял не менее 15 дней.</w:t>
      </w:r>
    </w:p>
    <w:p w:rsidR="00E053E0" w:rsidRPr="00304F10" w:rsidRDefault="00E053E0" w:rsidP="00E053E0">
      <w:pPr>
        <w:pStyle w:val="a3"/>
        <w:ind w:firstLine="709"/>
        <w:jc w:val="both"/>
        <w:rPr>
          <w:rFonts w:ascii="Times New Roman" w:hAnsi="Times New Roman"/>
          <w:bCs/>
          <w:sz w:val="24"/>
          <w:szCs w:val="24"/>
        </w:rPr>
      </w:pPr>
      <w:r w:rsidRPr="00304F10">
        <w:rPr>
          <w:rFonts w:ascii="Times New Roman" w:hAnsi="Times New Roman"/>
          <w:bCs/>
          <w:sz w:val="24"/>
          <w:szCs w:val="24"/>
        </w:rPr>
        <w:t>При этом Организатор торгов не несет ответственность в случае, если Претендент не ознакомился с изменениями, внесенными в извещение о проведении аукциона и (или) документацию об аукционе, размещенными надлежащим образом.</w:t>
      </w:r>
    </w:p>
    <w:p w:rsidR="00E053E0" w:rsidRPr="00197C5C" w:rsidRDefault="00E053E0" w:rsidP="00E053E0">
      <w:pPr>
        <w:pStyle w:val="ConsPlusNormal"/>
        <w:ind w:firstLine="709"/>
        <w:jc w:val="both"/>
        <w:rPr>
          <w:rFonts w:ascii="Times New Roman" w:hAnsi="Times New Roman" w:cs="Times New Roman"/>
          <w:sz w:val="24"/>
          <w:szCs w:val="24"/>
        </w:rPr>
      </w:pPr>
      <w:r w:rsidRPr="00197C5C">
        <w:rPr>
          <w:rFonts w:ascii="Times New Roman" w:hAnsi="Times New Roman" w:cs="Times New Roman"/>
          <w:sz w:val="24"/>
          <w:szCs w:val="24"/>
        </w:rPr>
        <w:t>1.13.1.Оператор приостанавливает проведение аукциона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аукциона начинается с того момента, на котором аукцион был прерван.</w:t>
      </w:r>
    </w:p>
    <w:p w:rsidR="00E053E0" w:rsidRPr="00150EED" w:rsidRDefault="00E053E0" w:rsidP="00E053E0">
      <w:pPr>
        <w:autoSpaceDE w:val="0"/>
        <w:autoSpaceDN w:val="0"/>
        <w:adjustRightInd w:val="0"/>
        <w:spacing w:after="0" w:line="240" w:lineRule="auto"/>
        <w:ind w:firstLine="709"/>
        <w:jc w:val="both"/>
        <w:rPr>
          <w:rFonts w:ascii="Times New Roman" w:eastAsia="Calibri" w:hAnsi="Times New Roman"/>
          <w:sz w:val="24"/>
          <w:szCs w:val="24"/>
          <w:lang w:eastAsia="ru-RU"/>
        </w:rPr>
      </w:pPr>
      <w:r w:rsidRPr="00197C5C">
        <w:rPr>
          <w:rFonts w:ascii="Times New Roman" w:eastAsia="Calibri" w:hAnsi="Times New Roman"/>
          <w:sz w:val="24"/>
          <w:szCs w:val="24"/>
          <w:lang w:eastAsia="ru-RU"/>
        </w:rPr>
        <w:t xml:space="preserve">В течение одного часа со времени приостановления аукциона Оператор размещает на электронной площадке информацию о причине приостановления аукциона, времени приостановления и возобновления аукциона, уведомляет об этом участников, а также направляет указанную информацию Организатору торгов для </w:t>
      </w:r>
      <w:r w:rsidRPr="00150EED">
        <w:rPr>
          <w:rFonts w:ascii="Times New Roman" w:eastAsia="Calibri" w:hAnsi="Times New Roman"/>
          <w:sz w:val="24"/>
          <w:szCs w:val="24"/>
          <w:lang w:eastAsia="ru-RU"/>
        </w:rPr>
        <w:t xml:space="preserve">внесения в </w:t>
      </w:r>
      <w:r w:rsidRPr="00150EED">
        <w:rPr>
          <w:rFonts w:ascii="Times New Roman" w:hAnsi="Times New Roman"/>
          <w:sz w:val="24"/>
          <w:szCs w:val="24"/>
          <w:lang w:eastAsia="ru-RU"/>
        </w:rPr>
        <w:t>протокол об итогах аукциона</w:t>
      </w:r>
      <w:r w:rsidRPr="00150EED">
        <w:rPr>
          <w:rFonts w:ascii="Times New Roman" w:eastAsia="Calibri" w:hAnsi="Times New Roman"/>
          <w:sz w:val="24"/>
          <w:szCs w:val="24"/>
          <w:lang w:eastAsia="ru-RU"/>
        </w:rPr>
        <w:t>.</w:t>
      </w:r>
    </w:p>
    <w:p w:rsidR="00E053E0" w:rsidRDefault="00E053E0" w:rsidP="00E053E0">
      <w:pPr>
        <w:pStyle w:val="TextBasTxt"/>
        <w:ind w:firstLine="709"/>
        <w:rPr>
          <w:rFonts w:eastAsia="Times New Roman"/>
          <w:lang w:eastAsia="en-US"/>
        </w:rPr>
      </w:pPr>
      <w:r w:rsidRPr="00197C5C">
        <w:t>1.14</w:t>
      </w:r>
      <w:r w:rsidRPr="00197C5C">
        <w:rPr>
          <w:b/>
        </w:rPr>
        <w:t xml:space="preserve">.Срок оплаты </w:t>
      </w:r>
      <w:r w:rsidRPr="00197C5C">
        <w:t>приобретенного на аукционе имущества:</w:t>
      </w:r>
      <w:r w:rsidRPr="00197C5C">
        <w:rPr>
          <w:b/>
        </w:rPr>
        <w:t xml:space="preserve"> </w:t>
      </w:r>
      <w:r w:rsidRPr="00197C5C">
        <w:t>оплата</w:t>
      </w:r>
      <w:r w:rsidRPr="00197C5C">
        <w:rPr>
          <w:b/>
        </w:rPr>
        <w:t xml:space="preserve"> </w:t>
      </w:r>
      <w:r w:rsidRPr="00197C5C">
        <w:t xml:space="preserve">производится победителем аукциона </w:t>
      </w:r>
      <w:r w:rsidRPr="00197C5C">
        <w:rPr>
          <w:rFonts w:eastAsia="Times New Roman"/>
          <w:lang w:eastAsia="en-US"/>
        </w:rPr>
        <w:t>единовременно</w:t>
      </w:r>
      <w:r w:rsidRPr="00197C5C">
        <w:t xml:space="preserve"> в соответствии с договором купли-продажи </w:t>
      </w:r>
      <w:r w:rsidRPr="00197C5C">
        <w:rPr>
          <w:b/>
        </w:rPr>
        <w:t>не позднее 30 рабочих дней со дня заключения договора купли-продажи</w:t>
      </w:r>
      <w:r w:rsidRPr="00197C5C">
        <w:t>.</w:t>
      </w:r>
      <w:r w:rsidRPr="00197C5C">
        <w:rPr>
          <w:rFonts w:eastAsia="Times New Roman"/>
          <w:lang w:eastAsia="en-US"/>
        </w:rPr>
        <w:t xml:space="preserve"> Задаток, внесенный покупателем, засчитывается в оплату приобретенного имущества и перечисляется на счет Продавца в течение 5 дней после заключения договора купли-продажи </w:t>
      </w:r>
      <w:r>
        <w:rPr>
          <w:rFonts w:eastAsia="Times New Roman"/>
          <w:lang w:eastAsia="en-US"/>
        </w:rPr>
        <w:t>имущества</w:t>
      </w:r>
      <w:r w:rsidRPr="00197C5C">
        <w:rPr>
          <w:rFonts w:eastAsia="Times New Roman"/>
          <w:lang w:eastAsia="en-US"/>
        </w:rPr>
        <w:t xml:space="preserve">. Факт оплаты имущества подтверждается выпиской со счета, указанного в договоре купли-продажи </w:t>
      </w:r>
      <w:r>
        <w:rPr>
          <w:rFonts w:eastAsia="Times New Roman"/>
          <w:lang w:eastAsia="en-US"/>
        </w:rPr>
        <w:t>имущества</w:t>
      </w:r>
      <w:r w:rsidRPr="00197C5C">
        <w:rPr>
          <w:rFonts w:eastAsia="Times New Roman"/>
          <w:lang w:eastAsia="en-US"/>
        </w:rPr>
        <w:t xml:space="preserve">. </w:t>
      </w:r>
    </w:p>
    <w:p w:rsidR="00E053E0" w:rsidRPr="00197C5C" w:rsidRDefault="00E053E0" w:rsidP="00E053E0">
      <w:pPr>
        <w:pStyle w:val="TextBasTxt"/>
        <w:ind w:firstLine="709"/>
      </w:pPr>
      <w:r w:rsidRPr="00197C5C">
        <w:t>1.15.</w:t>
      </w:r>
      <w:r w:rsidRPr="00197C5C">
        <w:rPr>
          <w:b/>
        </w:rPr>
        <w:t xml:space="preserve">Срок заключения договора купли-продажи: </w:t>
      </w:r>
      <w:r w:rsidRPr="00197C5C">
        <w:t>договор купли-продажи имущества заключается в срок не ранее 10 дней с даты подведения итогов аукцио</w:t>
      </w:r>
      <w:r>
        <w:t xml:space="preserve">на, но не позднее 20 </w:t>
      </w:r>
      <w:r w:rsidRPr="00197C5C">
        <w:t>дней с даты подведения итогов аукциона, либо составления протокола о признании претендентов участниками аукциона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
    <w:p w:rsidR="00E053E0" w:rsidRPr="00411998" w:rsidRDefault="00E053E0" w:rsidP="00E053E0">
      <w:pPr>
        <w:pStyle w:val="TextBasTxt"/>
        <w:ind w:firstLine="709"/>
        <w:rPr>
          <w:rFonts w:eastAsia="Times New Roman"/>
          <w:lang w:eastAsia="en-US"/>
        </w:rPr>
      </w:pPr>
      <w:r w:rsidRPr="00197C5C">
        <w:rPr>
          <w:rFonts w:eastAsia="Times New Roman"/>
          <w:lang w:eastAsia="en-US"/>
        </w:rPr>
        <w:t xml:space="preserve">При уклонении или отказе Победителя аукциона от заключения в установленный срок договора купли-продажи имущества, Победитель утрачивает право на заключение указанного договора, задаток ему не </w:t>
      </w:r>
      <w:r w:rsidRPr="00411998">
        <w:rPr>
          <w:rFonts w:eastAsia="Times New Roman"/>
          <w:lang w:eastAsia="en-US"/>
        </w:rPr>
        <w:t>возвращается. Решение о признании Победителя аукциона уклонившимися от подписания договора оформляется соответствующим протоколом, который подписывается членами Аукционной комиссии и размещается на официальных сайтах торгов и электронной площадке не позднее следующего рабочего дня после его подписания.</w:t>
      </w:r>
    </w:p>
    <w:p w:rsidR="00E053E0" w:rsidRPr="00411998" w:rsidRDefault="00E053E0" w:rsidP="00E053E0">
      <w:pPr>
        <w:spacing w:after="0" w:line="240" w:lineRule="auto"/>
        <w:ind w:firstLine="709"/>
        <w:contextualSpacing/>
        <w:jc w:val="both"/>
        <w:rPr>
          <w:rFonts w:ascii="Times New Roman" w:hAnsi="Times New Roman"/>
          <w:sz w:val="23"/>
          <w:szCs w:val="23"/>
        </w:rPr>
      </w:pPr>
      <w:r w:rsidRPr="00411998">
        <w:rPr>
          <w:rFonts w:ascii="Times New Roman" w:hAnsi="Times New Roman"/>
          <w:sz w:val="24"/>
          <w:szCs w:val="24"/>
        </w:rPr>
        <w:lastRenderedPageBreak/>
        <w:t xml:space="preserve">При этом Продавец вправе передать участнику аукциона, сделавшему предпоследнее предложение о цене договора, проект договора купли-продажи. Задаток, внесенный участником аукциона, сделавшим предпоследнее предложение о цене договора, при заключении договора купли-продажи с таким участником аукциона, засчитывается в счет оплаты приобретаемого имущества. При этом заключение договора купли-продажи для участника аукциона, сделавшего предпоследнее предложение о цене договора, по цене договора, предложенной таким участником, является обязательным. </w:t>
      </w:r>
      <w:r w:rsidRPr="00411998">
        <w:rPr>
          <w:rFonts w:ascii="Times New Roman" w:hAnsi="Times New Roman"/>
          <w:sz w:val="23"/>
          <w:szCs w:val="23"/>
        </w:rPr>
        <w:t xml:space="preserve">При этом, договор с участником </w:t>
      </w:r>
      <w:r w:rsidRPr="00411998">
        <w:rPr>
          <w:rFonts w:ascii="Times New Roman" w:hAnsi="Times New Roman"/>
          <w:sz w:val="24"/>
          <w:szCs w:val="24"/>
        </w:rPr>
        <w:t xml:space="preserve">аукциона, </w:t>
      </w:r>
      <w:r w:rsidRPr="00304F10">
        <w:rPr>
          <w:rFonts w:ascii="Times New Roman" w:hAnsi="Times New Roman"/>
          <w:sz w:val="24"/>
          <w:szCs w:val="24"/>
        </w:rPr>
        <w:t>сделавш</w:t>
      </w:r>
      <w:r>
        <w:rPr>
          <w:rFonts w:ascii="Times New Roman" w:hAnsi="Times New Roman"/>
          <w:sz w:val="24"/>
          <w:szCs w:val="24"/>
        </w:rPr>
        <w:t>им</w:t>
      </w:r>
      <w:r w:rsidRPr="00304F10">
        <w:rPr>
          <w:rFonts w:ascii="Times New Roman" w:hAnsi="Times New Roman"/>
          <w:sz w:val="24"/>
          <w:szCs w:val="24"/>
        </w:rPr>
        <w:t xml:space="preserve"> предпоследнее предложение о цене договора</w:t>
      </w:r>
      <w:r w:rsidRPr="00411998">
        <w:rPr>
          <w:rFonts w:ascii="Times New Roman" w:hAnsi="Times New Roman"/>
          <w:sz w:val="24"/>
          <w:szCs w:val="24"/>
        </w:rPr>
        <w:t>,</w:t>
      </w:r>
      <w:r w:rsidRPr="00411998">
        <w:rPr>
          <w:rFonts w:ascii="Times New Roman" w:hAnsi="Times New Roman"/>
          <w:sz w:val="23"/>
          <w:szCs w:val="23"/>
        </w:rPr>
        <w:t xml:space="preserve"> заключается не позднее 20 дней с даты передачи Продавцом договора купли–продажи имущества.</w:t>
      </w:r>
    </w:p>
    <w:p w:rsidR="00E053E0" w:rsidRPr="00A264EC" w:rsidRDefault="00E053E0" w:rsidP="00E053E0">
      <w:pPr>
        <w:pStyle w:val="TextBoldCenter"/>
        <w:spacing w:before="0"/>
        <w:ind w:firstLine="709"/>
        <w:jc w:val="both"/>
        <w:outlineLvl w:val="0"/>
        <w:rPr>
          <w:b w:val="0"/>
          <w:sz w:val="24"/>
          <w:szCs w:val="24"/>
        </w:rPr>
      </w:pPr>
      <w:r w:rsidRPr="00411998">
        <w:rPr>
          <w:b w:val="0"/>
          <w:sz w:val="24"/>
          <w:szCs w:val="24"/>
        </w:rPr>
        <w:t>В случае уклонения участника аукциона, сделавшего предпоследнее предложение о цене договора, от заключения договора купли-продажи он утрачивает право на заключение указанного договора, задаток ему не возвращается. Решение о признании участника аукциона, сделавшего предпоследнее предложение о цене договора, уклонившимися от подписания договора оформляется соответствующим протоколом, который подписывается членами Аукционной комиссии и размещается на официальных сайтах торгов и электронной площадке не позднее следующего рабочего дня после его подписания.</w:t>
      </w:r>
    </w:p>
    <w:p w:rsidR="00E053E0" w:rsidRPr="00197C5C" w:rsidRDefault="00E053E0" w:rsidP="00E053E0">
      <w:pPr>
        <w:spacing w:after="0" w:line="240" w:lineRule="auto"/>
        <w:ind w:firstLine="709"/>
        <w:contextualSpacing/>
        <w:jc w:val="both"/>
        <w:rPr>
          <w:rFonts w:ascii="Times New Roman" w:hAnsi="Times New Roman"/>
          <w:sz w:val="24"/>
          <w:szCs w:val="24"/>
        </w:rPr>
      </w:pPr>
      <w:r w:rsidRPr="00197C5C">
        <w:rPr>
          <w:rFonts w:ascii="Times New Roman" w:hAnsi="Times New Roman"/>
          <w:sz w:val="24"/>
          <w:szCs w:val="24"/>
        </w:rPr>
        <w:t xml:space="preserve">В случае если аукцион признан несостоявшимся в связи с подачей единственной заявки на участие в аукционе, если единственная заявка на участие в аукционе и Претендент соответствует всем требованиям к участникам аукциона, или </w:t>
      </w:r>
      <w:r w:rsidRPr="00197C5C">
        <w:rPr>
          <w:rFonts w:ascii="Times New Roman" w:hAnsi="Times New Roman"/>
          <w:sz w:val="24"/>
          <w:szCs w:val="24"/>
          <w:lang w:eastAsia="ru-RU"/>
        </w:rPr>
        <w:t xml:space="preserve">только один Претендент признан участником аукциона, </w:t>
      </w:r>
      <w:r w:rsidRPr="00197C5C">
        <w:rPr>
          <w:rFonts w:ascii="Times New Roman" w:hAnsi="Times New Roman"/>
          <w:sz w:val="24"/>
          <w:szCs w:val="24"/>
        </w:rPr>
        <w:t>Продавец вправе предложить такому участнику заключить договор купли-продажи по начальной (стартовой) цене на условиях, изложенных в документации об аукционе.</w:t>
      </w:r>
    </w:p>
    <w:p w:rsidR="00E053E0" w:rsidRPr="00411998" w:rsidRDefault="00E053E0" w:rsidP="00E053E0">
      <w:pPr>
        <w:pStyle w:val="TextBasTxt"/>
        <w:ind w:firstLine="709"/>
        <w:rPr>
          <w:rFonts w:eastAsia="Times New Roman"/>
          <w:lang w:eastAsia="en-US"/>
        </w:rPr>
      </w:pPr>
      <w:r w:rsidRPr="00197C5C">
        <w:t>Для лица, подавшего единственную заявку на участие в аукционе, и для лица, признанного единственным участником аукциона</w:t>
      </w:r>
      <w:r w:rsidRPr="00197C5C">
        <w:rPr>
          <w:bCs/>
        </w:rPr>
        <w:t xml:space="preserve"> </w:t>
      </w:r>
      <w:r w:rsidRPr="00197C5C">
        <w:t xml:space="preserve">заключение договора купли-продажи также является обязательным. При уклонении </w:t>
      </w:r>
      <w:r w:rsidRPr="00411998">
        <w:t>или отказе указанных лиц от подписания договора купли-продажи задаток им не возвращается.</w:t>
      </w:r>
      <w:r w:rsidRPr="00411998">
        <w:rPr>
          <w:rFonts w:eastAsia="Times New Roman"/>
          <w:lang w:eastAsia="en-US"/>
        </w:rPr>
        <w:t xml:space="preserve"> Решение о признании таких лиц уклонившимися от подписания договора оформляется соответствующим протоколом, который подписывается членами Аукционной комиссии и размещается на официальных сайтах торгов и электронной площадке не позднее следующего рабочего дня после его подписания.</w:t>
      </w:r>
    </w:p>
    <w:p w:rsidR="00E053E0" w:rsidRPr="00197C5C" w:rsidRDefault="00E053E0" w:rsidP="00E053E0">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411998">
        <w:rPr>
          <w:b w:val="0"/>
          <w:sz w:val="24"/>
          <w:szCs w:val="24"/>
          <w:lang w:val="ru-RU"/>
        </w:rPr>
        <w:t>При заключении договора изменение условий договора по соглашению сторон или в одностороннем порядке не допускается.</w:t>
      </w:r>
    </w:p>
    <w:p w:rsidR="00E053E0" w:rsidRPr="00197C5C" w:rsidRDefault="00E053E0" w:rsidP="00E053E0">
      <w:pPr>
        <w:autoSpaceDE w:val="0"/>
        <w:autoSpaceDN w:val="0"/>
        <w:adjustRightInd w:val="0"/>
        <w:spacing w:after="0" w:line="240" w:lineRule="auto"/>
        <w:ind w:firstLine="709"/>
        <w:jc w:val="both"/>
        <w:rPr>
          <w:rFonts w:ascii="Times New Roman" w:hAnsi="Times New Roman"/>
          <w:sz w:val="24"/>
          <w:szCs w:val="24"/>
        </w:rPr>
      </w:pPr>
      <w:r w:rsidRPr="00197C5C">
        <w:rPr>
          <w:rFonts w:ascii="Times New Roman" w:hAnsi="Times New Roman"/>
          <w:sz w:val="24"/>
          <w:szCs w:val="24"/>
        </w:rPr>
        <w:t>1.16.Оформление права собственности на приобретенное имущество осуществляется в соответствии с законодательством Российской Федерации и договором купли-продажи.</w:t>
      </w:r>
    </w:p>
    <w:p w:rsidR="00E053E0" w:rsidRDefault="00E053E0" w:rsidP="00E053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center"/>
        <w:rPr>
          <w:rFonts w:ascii="Times New Roman" w:hAnsi="Times New Roman"/>
          <w:b/>
          <w:sz w:val="24"/>
          <w:szCs w:val="24"/>
        </w:rPr>
      </w:pPr>
    </w:p>
    <w:p w:rsidR="00E053E0" w:rsidRPr="001110CB" w:rsidRDefault="00E053E0" w:rsidP="00E053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center"/>
        <w:rPr>
          <w:rFonts w:ascii="Times New Roman" w:hAnsi="Times New Roman"/>
          <w:b/>
          <w:sz w:val="24"/>
          <w:szCs w:val="24"/>
        </w:rPr>
      </w:pPr>
      <w:r w:rsidRPr="001110CB">
        <w:rPr>
          <w:rFonts w:ascii="Times New Roman" w:hAnsi="Times New Roman"/>
          <w:b/>
          <w:sz w:val="24"/>
          <w:szCs w:val="24"/>
        </w:rPr>
        <w:t>2. Сроки, время подачи заявок и проведения аукциона</w:t>
      </w:r>
    </w:p>
    <w:p w:rsidR="00E053E0" w:rsidRPr="001110CB" w:rsidRDefault="00E053E0" w:rsidP="00E053E0">
      <w:pPr>
        <w:spacing w:after="0" w:line="240" w:lineRule="auto"/>
        <w:ind w:firstLine="709"/>
        <w:jc w:val="center"/>
        <w:rPr>
          <w:rFonts w:ascii="Times New Roman" w:hAnsi="Times New Roman"/>
          <w:bCs/>
          <w:sz w:val="24"/>
          <w:szCs w:val="24"/>
          <w:lang w:eastAsia="ru-RU"/>
        </w:rPr>
      </w:pPr>
      <w:r w:rsidRPr="001110CB">
        <w:rPr>
          <w:rFonts w:ascii="Times New Roman" w:hAnsi="Times New Roman"/>
          <w:bCs/>
          <w:sz w:val="24"/>
          <w:szCs w:val="24"/>
          <w:lang w:eastAsia="ru-RU"/>
        </w:rPr>
        <w:t>(Указанное в настоящем извещении время – Московское)</w:t>
      </w:r>
    </w:p>
    <w:p w:rsidR="00E053E0" w:rsidRPr="00F36262" w:rsidRDefault="00E053E0" w:rsidP="00F36262">
      <w:pPr>
        <w:spacing w:after="0" w:line="240" w:lineRule="auto"/>
        <w:ind w:firstLine="709"/>
        <w:jc w:val="center"/>
        <w:rPr>
          <w:rFonts w:ascii="Times New Roman" w:hAnsi="Times New Roman"/>
          <w:bCs/>
          <w:sz w:val="24"/>
          <w:szCs w:val="24"/>
          <w:lang w:eastAsia="ru-RU"/>
        </w:rPr>
      </w:pPr>
      <w:r w:rsidRPr="001110CB">
        <w:rPr>
          <w:rFonts w:ascii="Times New Roman" w:hAnsi="Times New Roman"/>
          <w:bCs/>
          <w:sz w:val="24"/>
          <w:szCs w:val="24"/>
          <w:lang w:eastAsia="ru-RU"/>
        </w:rPr>
        <w:t>(При исчислении сроков, указанных в настоящем извещении принимается время сервера электронной торговой площадки - Московское)</w:t>
      </w:r>
    </w:p>
    <w:p w:rsidR="00E053E0" w:rsidRPr="00F1420B" w:rsidRDefault="00E053E0" w:rsidP="00E053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1110CB">
        <w:rPr>
          <w:rFonts w:ascii="Times New Roman" w:hAnsi="Times New Roman"/>
          <w:sz w:val="24"/>
          <w:szCs w:val="24"/>
        </w:rPr>
        <w:t>2.1. </w:t>
      </w:r>
      <w:r w:rsidRPr="00F1420B">
        <w:rPr>
          <w:rFonts w:ascii="Times New Roman" w:hAnsi="Times New Roman"/>
          <w:sz w:val="24"/>
          <w:szCs w:val="24"/>
        </w:rPr>
        <w:t>Начало приема заявок на участие в аукционе –</w:t>
      </w:r>
      <w:r>
        <w:rPr>
          <w:rFonts w:ascii="Times New Roman" w:hAnsi="Times New Roman"/>
          <w:sz w:val="24"/>
          <w:szCs w:val="24"/>
        </w:rPr>
        <w:t xml:space="preserve"> </w:t>
      </w:r>
      <w:r w:rsidR="00116049">
        <w:rPr>
          <w:rFonts w:ascii="Times New Roman" w:hAnsi="Times New Roman"/>
          <w:sz w:val="24"/>
          <w:szCs w:val="24"/>
        </w:rPr>
        <w:fldChar w:fldCharType="begin"/>
      </w:r>
      <w:r w:rsidR="00FC5D9A">
        <w:rPr>
          <w:rFonts w:ascii="Times New Roman" w:hAnsi="Times New Roman"/>
          <w:sz w:val="24"/>
          <w:szCs w:val="24"/>
        </w:rPr>
        <w:instrText xml:space="preserve"> MERGEFIELD "число_начала_приёма_заявок" </w:instrText>
      </w:r>
      <w:r w:rsidR="00116049">
        <w:rPr>
          <w:rFonts w:ascii="Times New Roman" w:hAnsi="Times New Roman"/>
          <w:sz w:val="24"/>
          <w:szCs w:val="24"/>
        </w:rPr>
        <w:fldChar w:fldCharType="separate"/>
      </w:r>
      <w:r w:rsidR="009C39B0" w:rsidRPr="00E5642C">
        <w:rPr>
          <w:rFonts w:ascii="Times New Roman" w:hAnsi="Times New Roman"/>
          <w:noProof/>
          <w:sz w:val="24"/>
          <w:szCs w:val="24"/>
        </w:rPr>
        <w:t>24.01.2020</w:t>
      </w:r>
      <w:r w:rsidR="00116049">
        <w:rPr>
          <w:rFonts w:ascii="Times New Roman" w:hAnsi="Times New Roman"/>
          <w:sz w:val="24"/>
          <w:szCs w:val="24"/>
        </w:rPr>
        <w:fldChar w:fldCharType="end"/>
      </w:r>
      <w:r w:rsidRPr="00F1420B">
        <w:rPr>
          <w:rFonts w:ascii="Times New Roman" w:hAnsi="Times New Roman"/>
          <w:sz w:val="24"/>
          <w:szCs w:val="24"/>
        </w:rPr>
        <w:t xml:space="preserve"> года в </w:t>
      </w:r>
      <w:r w:rsidR="00116049">
        <w:rPr>
          <w:rFonts w:ascii="Times New Roman" w:hAnsi="Times New Roman"/>
          <w:sz w:val="24"/>
          <w:szCs w:val="24"/>
        </w:rPr>
        <w:fldChar w:fldCharType="begin"/>
      </w:r>
      <w:r w:rsidR="00FC5D9A">
        <w:rPr>
          <w:rFonts w:ascii="Times New Roman" w:hAnsi="Times New Roman"/>
          <w:sz w:val="24"/>
          <w:szCs w:val="24"/>
        </w:rPr>
        <w:instrText xml:space="preserve"> MERGEFIELD "час_начала_приёма" </w:instrText>
      </w:r>
      <w:r w:rsidR="00116049">
        <w:rPr>
          <w:rFonts w:ascii="Times New Roman" w:hAnsi="Times New Roman"/>
          <w:sz w:val="24"/>
          <w:szCs w:val="24"/>
        </w:rPr>
        <w:fldChar w:fldCharType="separate"/>
      </w:r>
      <w:r w:rsidR="009C39B0" w:rsidRPr="00E5642C">
        <w:rPr>
          <w:rFonts w:ascii="Times New Roman" w:hAnsi="Times New Roman"/>
          <w:noProof/>
          <w:sz w:val="24"/>
          <w:szCs w:val="24"/>
        </w:rPr>
        <w:t>10</w:t>
      </w:r>
      <w:r w:rsidR="00116049">
        <w:rPr>
          <w:rFonts w:ascii="Times New Roman" w:hAnsi="Times New Roman"/>
          <w:sz w:val="24"/>
          <w:szCs w:val="24"/>
        </w:rPr>
        <w:fldChar w:fldCharType="end"/>
      </w:r>
      <w:r w:rsidR="00FC5D9A">
        <w:rPr>
          <w:rFonts w:ascii="Times New Roman" w:hAnsi="Times New Roman"/>
          <w:sz w:val="24"/>
          <w:szCs w:val="24"/>
        </w:rPr>
        <w:t xml:space="preserve"> </w:t>
      </w:r>
      <w:r w:rsidR="00116049">
        <w:rPr>
          <w:rFonts w:ascii="Times New Roman" w:hAnsi="Times New Roman"/>
          <w:sz w:val="24"/>
          <w:szCs w:val="24"/>
        </w:rPr>
        <w:fldChar w:fldCharType="begin"/>
      </w:r>
      <w:r w:rsidR="00FC5D9A">
        <w:rPr>
          <w:rFonts w:ascii="Times New Roman" w:hAnsi="Times New Roman"/>
          <w:sz w:val="24"/>
          <w:szCs w:val="24"/>
        </w:rPr>
        <w:instrText xml:space="preserve"> MERGEFIELD "мин_начала_приёма" </w:instrText>
      </w:r>
      <w:r w:rsidR="00116049">
        <w:rPr>
          <w:rFonts w:ascii="Times New Roman" w:hAnsi="Times New Roman"/>
          <w:sz w:val="24"/>
          <w:szCs w:val="24"/>
        </w:rPr>
        <w:fldChar w:fldCharType="separate"/>
      </w:r>
      <w:r w:rsidR="009C39B0" w:rsidRPr="00E5642C">
        <w:rPr>
          <w:rFonts w:ascii="Times New Roman" w:hAnsi="Times New Roman"/>
          <w:noProof/>
          <w:sz w:val="24"/>
          <w:szCs w:val="24"/>
        </w:rPr>
        <w:t>00</w:t>
      </w:r>
      <w:r w:rsidR="00116049">
        <w:rPr>
          <w:rFonts w:ascii="Times New Roman" w:hAnsi="Times New Roman"/>
          <w:sz w:val="24"/>
          <w:szCs w:val="24"/>
        </w:rPr>
        <w:fldChar w:fldCharType="end"/>
      </w:r>
      <w:r>
        <w:rPr>
          <w:rFonts w:ascii="Times New Roman" w:hAnsi="Times New Roman"/>
          <w:sz w:val="24"/>
          <w:szCs w:val="24"/>
        </w:rPr>
        <w:t xml:space="preserve"> </w:t>
      </w:r>
      <w:r w:rsidRPr="00F1420B">
        <w:rPr>
          <w:rFonts w:ascii="Times New Roman" w:hAnsi="Times New Roman"/>
          <w:sz w:val="24"/>
          <w:szCs w:val="24"/>
        </w:rPr>
        <w:t>(время МСК).</w:t>
      </w:r>
    </w:p>
    <w:p w:rsidR="00E053E0" w:rsidRPr="00F1420B" w:rsidRDefault="00E053E0" w:rsidP="00E053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F1420B">
        <w:rPr>
          <w:rFonts w:ascii="Times New Roman" w:hAnsi="Times New Roman"/>
          <w:sz w:val="24"/>
          <w:szCs w:val="24"/>
        </w:rPr>
        <w:t>2.2. Окончание приема заявок на участие в аукционе –</w:t>
      </w:r>
      <w:r>
        <w:rPr>
          <w:rFonts w:ascii="Times New Roman" w:hAnsi="Times New Roman"/>
          <w:sz w:val="24"/>
          <w:szCs w:val="24"/>
        </w:rPr>
        <w:t xml:space="preserve"> </w:t>
      </w:r>
      <w:r w:rsidR="00116049">
        <w:rPr>
          <w:rFonts w:ascii="Times New Roman" w:hAnsi="Times New Roman"/>
          <w:sz w:val="24"/>
          <w:szCs w:val="24"/>
        </w:rPr>
        <w:fldChar w:fldCharType="begin"/>
      </w:r>
      <w:r w:rsidR="00FC5D9A">
        <w:rPr>
          <w:rFonts w:ascii="Times New Roman" w:hAnsi="Times New Roman"/>
          <w:sz w:val="24"/>
          <w:szCs w:val="24"/>
        </w:rPr>
        <w:instrText xml:space="preserve"> MERGEFIELD "число_окончания_приёма_заявок" </w:instrText>
      </w:r>
      <w:r w:rsidR="00116049">
        <w:rPr>
          <w:rFonts w:ascii="Times New Roman" w:hAnsi="Times New Roman"/>
          <w:sz w:val="24"/>
          <w:szCs w:val="24"/>
        </w:rPr>
        <w:fldChar w:fldCharType="separate"/>
      </w:r>
      <w:r w:rsidR="009C39B0" w:rsidRPr="00E5642C">
        <w:rPr>
          <w:rFonts w:ascii="Times New Roman" w:hAnsi="Times New Roman"/>
          <w:noProof/>
          <w:sz w:val="24"/>
          <w:szCs w:val="24"/>
        </w:rPr>
        <w:t>27.02.2020</w:t>
      </w:r>
      <w:r w:rsidR="00116049">
        <w:rPr>
          <w:rFonts w:ascii="Times New Roman" w:hAnsi="Times New Roman"/>
          <w:sz w:val="24"/>
          <w:szCs w:val="24"/>
        </w:rPr>
        <w:fldChar w:fldCharType="end"/>
      </w:r>
      <w:r w:rsidR="00FC5D9A">
        <w:rPr>
          <w:rFonts w:ascii="Times New Roman" w:hAnsi="Times New Roman"/>
          <w:sz w:val="24"/>
          <w:szCs w:val="24"/>
        </w:rPr>
        <w:t xml:space="preserve"> года в </w:t>
      </w:r>
      <w:r w:rsidR="00116049">
        <w:rPr>
          <w:rFonts w:ascii="Times New Roman" w:hAnsi="Times New Roman"/>
          <w:sz w:val="24"/>
          <w:szCs w:val="24"/>
        </w:rPr>
        <w:fldChar w:fldCharType="begin"/>
      </w:r>
      <w:r w:rsidR="00FC5D9A">
        <w:rPr>
          <w:rFonts w:ascii="Times New Roman" w:hAnsi="Times New Roman"/>
          <w:sz w:val="24"/>
          <w:szCs w:val="24"/>
        </w:rPr>
        <w:instrText xml:space="preserve"> MERGEFIELD "час_окончания_приёма" </w:instrText>
      </w:r>
      <w:r w:rsidR="00116049">
        <w:rPr>
          <w:rFonts w:ascii="Times New Roman" w:hAnsi="Times New Roman"/>
          <w:sz w:val="24"/>
          <w:szCs w:val="24"/>
        </w:rPr>
        <w:fldChar w:fldCharType="separate"/>
      </w:r>
      <w:r w:rsidR="009C39B0" w:rsidRPr="00E5642C">
        <w:rPr>
          <w:rFonts w:ascii="Times New Roman" w:hAnsi="Times New Roman"/>
          <w:noProof/>
          <w:sz w:val="24"/>
          <w:szCs w:val="24"/>
        </w:rPr>
        <w:t>15</w:t>
      </w:r>
      <w:r w:rsidR="00116049">
        <w:rPr>
          <w:rFonts w:ascii="Times New Roman" w:hAnsi="Times New Roman"/>
          <w:sz w:val="24"/>
          <w:szCs w:val="24"/>
        </w:rPr>
        <w:fldChar w:fldCharType="end"/>
      </w:r>
      <w:r w:rsidR="00FC5D9A">
        <w:rPr>
          <w:rFonts w:ascii="Times New Roman" w:hAnsi="Times New Roman"/>
          <w:sz w:val="24"/>
          <w:szCs w:val="24"/>
        </w:rPr>
        <w:t xml:space="preserve"> </w:t>
      </w:r>
      <w:r w:rsidR="00116049">
        <w:rPr>
          <w:rFonts w:ascii="Times New Roman" w:hAnsi="Times New Roman"/>
          <w:sz w:val="24"/>
          <w:szCs w:val="24"/>
        </w:rPr>
        <w:fldChar w:fldCharType="begin"/>
      </w:r>
      <w:r w:rsidR="00FC5D9A">
        <w:rPr>
          <w:rFonts w:ascii="Times New Roman" w:hAnsi="Times New Roman"/>
          <w:sz w:val="24"/>
          <w:szCs w:val="24"/>
        </w:rPr>
        <w:instrText xml:space="preserve"> MERGEFIELD "мин_окончания_приёма" </w:instrText>
      </w:r>
      <w:r w:rsidR="00116049">
        <w:rPr>
          <w:rFonts w:ascii="Times New Roman" w:hAnsi="Times New Roman"/>
          <w:sz w:val="24"/>
          <w:szCs w:val="24"/>
        </w:rPr>
        <w:fldChar w:fldCharType="separate"/>
      </w:r>
      <w:r w:rsidR="009C39B0" w:rsidRPr="00E5642C">
        <w:rPr>
          <w:rFonts w:ascii="Times New Roman" w:hAnsi="Times New Roman"/>
          <w:noProof/>
          <w:sz w:val="24"/>
          <w:szCs w:val="24"/>
        </w:rPr>
        <w:t>00</w:t>
      </w:r>
      <w:r w:rsidR="00116049">
        <w:rPr>
          <w:rFonts w:ascii="Times New Roman" w:hAnsi="Times New Roman"/>
          <w:sz w:val="24"/>
          <w:szCs w:val="24"/>
        </w:rPr>
        <w:fldChar w:fldCharType="end"/>
      </w:r>
      <w:r>
        <w:rPr>
          <w:rFonts w:ascii="Times New Roman" w:hAnsi="Times New Roman"/>
          <w:sz w:val="24"/>
          <w:szCs w:val="24"/>
        </w:rPr>
        <w:t xml:space="preserve"> </w:t>
      </w:r>
      <w:r w:rsidRPr="00F1420B">
        <w:rPr>
          <w:rFonts w:ascii="Times New Roman" w:hAnsi="Times New Roman"/>
          <w:sz w:val="24"/>
          <w:szCs w:val="24"/>
        </w:rPr>
        <w:t>(время МСК).</w:t>
      </w:r>
    </w:p>
    <w:p w:rsidR="00E053E0" w:rsidRPr="00F1420B" w:rsidRDefault="00E053E0" w:rsidP="00E053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F1420B">
        <w:rPr>
          <w:rFonts w:ascii="Times New Roman" w:hAnsi="Times New Roman"/>
          <w:sz w:val="24"/>
          <w:szCs w:val="24"/>
        </w:rPr>
        <w:t>2.3. Определение участников аукциона –</w:t>
      </w:r>
      <w:r>
        <w:rPr>
          <w:rFonts w:ascii="Times New Roman" w:hAnsi="Times New Roman"/>
          <w:sz w:val="24"/>
          <w:szCs w:val="24"/>
        </w:rPr>
        <w:t xml:space="preserve"> </w:t>
      </w:r>
      <w:r w:rsidR="00116049">
        <w:rPr>
          <w:rFonts w:ascii="Times New Roman" w:hAnsi="Times New Roman"/>
          <w:sz w:val="24"/>
          <w:szCs w:val="24"/>
        </w:rPr>
        <w:fldChar w:fldCharType="begin"/>
      </w:r>
      <w:r w:rsidR="00FC5D9A">
        <w:rPr>
          <w:rFonts w:ascii="Times New Roman" w:hAnsi="Times New Roman"/>
          <w:sz w:val="24"/>
          <w:szCs w:val="24"/>
        </w:rPr>
        <w:instrText xml:space="preserve"> MERGEFIELD "дата_определения_уч_Аукциона_число" </w:instrText>
      </w:r>
      <w:r w:rsidR="00116049">
        <w:rPr>
          <w:rFonts w:ascii="Times New Roman" w:hAnsi="Times New Roman"/>
          <w:sz w:val="24"/>
          <w:szCs w:val="24"/>
        </w:rPr>
        <w:fldChar w:fldCharType="separate"/>
      </w:r>
      <w:r w:rsidR="009C39B0" w:rsidRPr="00E5642C">
        <w:rPr>
          <w:rFonts w:ascii="Times New Roman" w:hAnsi="Times New Roman"/>
          <w:noProof/>
          <w:sz w:val="24"/>
          <w:szCs w:val="24"/>
        </w:rPr>
        <w:t>03.03.2020</w:t>
      </w:r>
      <w:r w:rsidR="00116049">
        <w:rPr>
          <w:rFonts w:ascii="Times New Roman" w:hAnsi="Times New Roman"/>
          <w:sz w:val="24"/>
          <w:szCs w:val="24"/>
        </w:rPr>
        <w:fldChar w:fldCharType="end"/>
      </w:r>
      <w:r w:rsidRPr="00F1420B">
        <w:rPr>
          <w:rFonts w:ascii="Times New Roman" w:hAnsi="Times New Roman"/>
          <w:sz w:val="24"/>
          <w:szCs w:val="24"/>
        </w:rPr>
        <w:t xml:space="preserve"> года.</w:t>
      </w:r>
    </w:p>
    <w:p w:rsidR="00E053E0" w:rsidRPr="001110CB" w:rsidRDefault="00E053E0" w:rsidP="00E053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F1420B">
        <w:rPr>
          <w:rFonts w:ascii="Times New Roman" w:hAnsi="Times New Roman"/>
          <w:sz w:val="24"/>
          <w:szCs w:val="24"/>
        </w:rPr>
        <w:t xml:space="preserve">2.4. Проведение аукциона </w:t>
      </w:r>
      <w:r w:rsidR="00116049">
        <w:rPr>
          <w:rFonts w:ascii="Times New Roman" w:hAnsi="Times New Roman"/>
          <w:sz w:val="24"/>
          <w:szCs w:val="24"/>
        </w:rPr>
        <w:fldChar w:fldCharType="begin"/>
      </w:r>
      <w:r w:rsidR="00FC5D9A">
        <w:rPr>
          <w:rFonts w:ascii="Times New Roman" w:hAnsi="Times New Roman"/>
          <w:sz w:val="24"/>
          <w:szCs w:val="24"/>
        </w:rPr>
        <w:instrText xml:space="preserve"> MERGEFIELD "число_проведения_аукциона" </w:instrText>
      </w:r>
      <w:r w:rsidR="00116049">
        <w:rPr>
          <w:rFonts w:ascii="Times New Roman" w:hAnsi="Times New Roman"/>
          <w:sz w:val="24"/>
          <w:szCs w:val="24"/>
        </w:rPr>
        <w:fldChar w:fldCharType="separate"/>
      </w:r>
      <w:r w:rsidR="009C39B0" w:rsidRPr="00E5642C">
        <w:rPr>
          <w:rFonts w:ascii="Times New Roman" w:hAnsi="Times New Roman"/>
          <w:noProof/>
          <w:sz w:val="24"/>
          <w:szCs w:val="24"/>
        </w:rPr>
        <w:t>04.03.2020</w:t>
      </w:r>
      <w:r w:rsidR="00116049">
        <w:rPr>
          <w:rFonts w:ascii="Times New Roman" w:hAnsi="Times New Roman"/>
          <w:sz w:val="24"/>
          <w:szCs w:val="24"/>
        </w:rPr>
        <w:fldChar w:fldCharType="end"/>
      </w:r>
      <w:r w:rsidRPr="00F1420B">
        <w:rPr>
          <w:rFonts w:ascii="Times New Roman" w:hAnsi="Times New Roman"/>
          <w:sz w:val="24"/>
          <w:szCs w:val="24"/>
        </w:rPr>
        <w:t xml:space="preserve"> года в </w:t>
      </w:r>
      <w:r w:rsidR="00116049">
        <w:rPr>
          <w:rFonts w:ascii="Times New Roman" w:hAnsi="Times New Roman"/>
          <w:sz w:val="24"/>
          <w:szCs w:val="24"/>
        </w:rPr>
        <w:fldChar w:fldCharType="begin"/>
      </w:r>
      <w:r w:rsidR="00FC5D9A">
        <w:rPr>
          <w:rFonts w:ascii="Times New Roman" w:hAnsi="Times New Roman"/>
          <w:sz w:val="24"/>
          <w:szCs w:val="24"/>
        </w:rPr>
        <w:instrText xml:space="preserve"> MERGEFIELD "час_проведения" </w:instrText>
      </w:r>
      <w:r w:rsidR="00116049">
        <w:rPr>
          <w:rFonts w:ascii="Times New Roman" w:hAnsi="Times New Roman"/>
          <w:sz w:val="24"/>
          <w:szCs w:val="24"/>
        </w:rPr>
        <w:fldChar w:fldCharType="separate"/>
      </w:r>
      <w:r w:rsidR="009C39B0" w:rsidRPr="00E5642C">
        <w:rPr>
          <w:rFonts w:ascii="Times New Roman" w:hAnsi="Times New Roman"/>
          <w:noProof/>
          <w:sz w:val="24"/>
          <w:szCs w:val="24"/>
        </w:rPr>
        <w:t>10</w:t>
      </w:r>
      <w:r w:rsidR="00116049">
        <w:rPr>
          <w:rFonts w:ascii="Times New Roman" w:hAnsi="Times New Roman"/>
          <w:sz w:val="24"/>
          <w:szCs w:val="24"/>
        </w:rPr>
        <w:fldChar w:fldCharType="end"/>
      </w:r>
      <w:r w:rsidR="00FC5D9A">
        <w:rPr>
          <w:rFonts w:ascii="Times New Roman" w:hAnsi="Times New Roman"/>
          <w:sz w:val="24"/>
          <w:szCs w:val="24"/>
        </w:rPr>
        <w:t xml:space="preserve"> </w:t>
      </w:r>
      <w:r w:rsidR="00116049">
        <w:rPr>
          <w:rFonts w:ascii="Times New Roman" w:hAnsi="Times New Roman"/>
          <w:sz w:val="24"/>
          <w:szCs w:val="24"/>
        </w:rPr>
        <w:fldChar w:fldCharType="begin"/>
      </w:r>
      <w:r w:rsidR="00FC5D9A">
        <w:rPr>
          <w:rFonts w:ascii="Times New Roman" w:hAnsi="Times New Roman"/>
          <w:sz w:val="24"/>
          <w:szCs w:val="24"/>
        </w:rPr>
        <w:instrText xml:space="preserve"> MERGEFIELD "мин_проведения" </w:instrText>
      </w:r>
      <w:r w:rsidR="00116049">
        <w:rPr>
          <w:rFonts w:ascii="Times New Roman" w:hAnsi="Times New Roman"/>
          <w:sz w:val="24"/>
          <w:szCs w:val="24"/>
        </w:rPr>
        <w:fldChar w:fldCharType="separate"/>
      </w:r>
      <w:r w:rsidR="009C39B0" w:rsidRPr="00E5642C">
        <w:rPr>
          <w:rFonts w:ascii="Times New Roman" w:hAnsi="Times New Roman"/>
          <w:noProof/>
          <w:sz w:val="24"/>
          <w:szCs w:val="24"/>
        </w:rPr>
        <w:t>00</w:t>
      </w:r>
      <w:r w:rsidR="00116049">
        <w:rPr>
          <w:rFonts w:ascii="Times New Roman" w:hAnsi="Times New Roman"/>
          <w:sz w:val="24"/>
          <w:szCs w:val="24"/>
        </w:rPr>
        <w:fldChar w:fldCharType="end"/>
      </w:r>
      <w:r>
        <w:rPr>
          <w:rFonts w:ascii="Times New Roman" w:hAnsi="Times New Roman"/>
          <w:sz w:val="24"/>
          <w:szCs w:val="24"/>
        </w:rPr>
        <w:t xml:space="preserve"> </w:t>
      </w:r>
      <w:r w:rsidRPr="00F1420B">
        <w:rPr>
          <w:rFonts w:ascii="Times New Roman" w:hAnsi="Times New Roman"/>
          <w:sz w:val="24"/>
          <w:szCs w:val="24"/>
        </w:rPr>
        <w:t>(время МСК).</w:t>
      </w:r>
    </w:p>
    <w:p w:rsidR="00E053E0" w:rsidRPr="0069691F" w:rsidRDefault="00E053E0" w:rsidP="00E053E0">
      <w:pPr>
        <w:autoSpaceDE w:val="0"/>
        <w:autoSpaceDN w:val="0"/>
        <w:adjustRightInd w:val="0"/>
        <w:spacing w:after="0" w:line="240" w:lineRule="auto"/>
        <w:ind w:left="709"/>
        <w:jc w:val="both"/>
        <w:outlineLvl w:val="1"/>
        <w:rPr>
          <w:rFonts w:ascii="Times New Roman" w:hAnsi="Times New Roman"/>
          <w:sz w:val="23"/>
          <w:szCs w:val="23"/>
          <w:lang w:eastAsia="ru-RU"/>
        </w:rPr>
      </w:pPr>
      <w:r>
        <w:rPr>
          <w:rFonts w:ascii="Times New Roman" w:hAnsi="Times New Roman"/>
          <w:sz w:val="24"/>
          <w:szCs w:val="24"/>
        </w:rPr>
        <w:t xml:space="preserve">2.5. Подведение итогов аукциона: </w:t>
      </w:r>
      <w:r w:rsidRPr="0069691F">
        <w:rPr>
          <w:rFonts w:ascii="Times New Roman" w:hAnsi="Times New Roman"/>
          <w:sz w:val="23"/>
          <w:szCs w:val="23"/>
          <w:lang w:eastAsia="ru-RU"/>
        </w:rPr>
        <w:t>Процедура аукциона считается завершенной с момента подписания Организатором торгов протокола об итогах аукциона.</w:t>
      </w:r>
    </w:p>
    <w:p w:rsidR="00E053E0" w:rsidRPr="001110CB" w:rsidRDefault="00E053E0" w:rsidP="00F3626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Times New Roman" w:hAnsi="Times New Roman"/>
          <w:b/>
          <w:sz w:val="24"/>
          <w:szCs w:val="24"/>
        </w:rPr>
      </w:pPr>
    </w:p>
    <w:p w:rsidR="00E053E0" w:rsidRPr="001110CB" w:rsidRDefault="00E053E0" w:rsidP="00E053E0">
      <w:pPr>
        <w:pStyle w:val="a3"/>
        <w:ind w:firstLine="709"/>
        <w:jc w:val="center"/>
        <w:rPr>
          <w:rFonts w:ascii="Times New Roman" w:hAnsi="Times New Roman"/>
          <w:b/>
          <w:sz w:val="24"/>
          <w:szCs w:val="24"/>
        </w:rPr>
      </w:pPr>
      <w:r w:rsidRPr="001110CB">
        <w:rPr>
          <w:rFonts w:ascii="Times New Roman" w:hAnsi="Times New Roman"/>
          <w:b/>
          <w:sz w:val="24"/>
          <w:szCs w:val="24"/>
        </w:rPr>
        <w:t>3. Основные термины и определения</w:t>
      </w:r>
    </w:p>
    <w:p w:rsidR="00E053E0" w:rsidRPr="001110CB" w:rsidRDefault="00E053E0" w:rsidP="00E053E0">
      <w:pPr>
        <w:spacing w:after="0" w:line="240" w:lineRule="auto"/>
        <w:ind w:firstLine="709"/>
        <w:rPr>
          <w:rFonts w:ascii="Times New Roman" w:hAnsi="Times New Roman"/>
          <w:b/>
          <w:sz w:val="24"/>
          <w:szCs w:val="24"/>
        </w:rPr>
      </w:pPr>
    </w:p>
    <w:p w:rsidR="00E053E0" w:rsidRPr="001110CB" w:rsidRDefault="00E053E0" w:rsidP="00E053E0">
      <w:pPr>
        <w:spacing w:after="0" w:line="240" w:lineRule="auto"/>
        <w:ind w:firstLine="709"/>
        <w:jc w:val="both"/>
        <w:rPr>
          <w:rFonts w:ascii="Times New Roman" w:hAnsi="Times New Roman"/>
          <w:sz w:val="24"/>
          <w:szCs w:val="24"/>
          <w:lang w:eastAsia="ru-RU"/>
        </w:rPr>
      </w:pPr>
      <w:r w:rsidRPr="001110CB">
        <w:rPr>
          <w:rFonts w:ascii="Times New Roman" w:hAnsi="Times New Roman"/>
          <w:b/>
          <w:sz w:val="24"/>
          <w:szCs w:val="24"/>
          <w:lang w:eastAsia="ru-RU"/>
        </w:rPr>
        <w:lastRenderedPageBreak/>
        <w:t>Сайт</w:t>
      </w:r>
      <w:r w:rsidRPr="001110CB">
        <w:rPr>
          <w:rFonts w:ascii="Times New Roman" w:hAnsi="Times New Roman"/>
          <w:sz w:val="24"/>
          <w:szCs w:val="24"/>
          <w:lang w:eastAsia="ru-RU"/>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и физически находящаяся на одном сервере, которую можно посмотреть с любого компьютера, подключенного к сети «Интернет» с помощью специальной программы.</w:t>
      </w:r>
    </w:p>
    <w:p w:rsidR="00E053E0" w:rsidRPr="00176CD8" w:rsidRDefault="00E053E0" w:rsidP="00E053E0">
      <w:pPr>
        <w:spacing w:after="0" w:line="240" w:lineRule="auto"/>
        <w:ind w:firstLine="709"/>
        <w:jc w:val="both"/>
        <w:rPr>
          <w:rFonts w:ascii="Times New Roman" w:hAnsi="Times New Roman"/>
          <w:iCs/>
          <w:sz w:val="24"/>
          <w:szCs w:val="24"/>
          <w:lang w:eastAsia="ru-RU"/>
        </w:rPr>
      </w:pPr>
      <w:r w:rsidRPr="001110CB">
        <w:rPr>
          <w:rFonts w:ascii="Times New Roman" w:hAnsi="Times New Roman"/>
          <w:b/>
          <w:sz w:val="24"/>
          <w:szCs w:val="24"/>
          <w:lang w:eastAsia="ru-RU"/>
        </w:rPr>
        <w:t xml:space="preserve">Предмет аукциона – </w:t>
      </w:r>
      <w:r w:rsidRPr="001110CB">
        <w:rPr>
          <w:rFonts w:ascii="Times New Roman" w:hAnsi="Times New Roman"/>
          <w:sz w:val="24"/>
          <w:szCs w:val="24"/>
        </w:rPr>
        <w:t>продажа имущества</w:t>
      </w:r>
      <w:r w:rsidRPr="001110CB">
        <w:rPr>
          <w:rStyle w:val="a6"/>
          <w:rFonts w:ascii="Times New Roman" w:hAnsi="Times New Roman"/>
          <w:sz w:val="24"/>
          <w:szCs w:val="24"/>
        </w:rPr>
        <w:t xml:space="preserve">, находящегося в оперативном управлении </w:t>
      </w:r>
      <w:r w:rsidRPr="00176CD8">
        <w:rPr>
          <w:rStyle w:val="a6"/>
          <w:rFonts w:ascii="Times New Roman" w:hAnsi="Times New Roman"/>
          <w:bCs/>
          <w:iCs/>
          <w:sz w:val="24"/>
          <w:szCs w:val="24"/>
        </w:rPr>
        <w:t>ГБУ «Жилищник Таганского района».</w:t>
      </w:r>
    </w:p>
    <w:p w:rsidR="00E053E0" w:rsidRPr="00834C30" w:rsidRDefault="00E053E0" w:rsidP="00E11B57">
      <w:pPr>
        <w:pStyle w:val="20"/>
        <w:shd w:val="clear" w:color="auto" w:fill="auto"/>
        <w:tabs>
          <w:tab w:val="center" w:pos="5726"/>
        </w:tabs>
        <w:spacing w:after="0" w:line="240" w:lineRule="auto"/>
        <w:ind w:firstLine="709"/>
        <w:rPr>
          <w:rFonts w:ascii="Times New Roman" w:hAnsi="Times New Roman"/>
          <w:b w:val="0"/>
          <w:sz w:val="24"/>
          <w:szCs w:val="24"/>
        </w:rPr>
      </w:pPr>
      <w:r w:rsidRPr="00834C30">
        <w:rPr>
          <w:rFonts w:ascii="Times New Roman" w:hAnsi="Times New Roman"/>
          <w:sz w:val="24"/>
          <w:szCs w:val="24"/>
        </w:rPr>
        <w:t>Продавец имущества</w:t>
      </w:r>
      <w:r w:rsidRPr="00834C30">
        <w:rPr>
          <w:rFonts w:ascii="Times New Roman" w:hAnsi="Times New Roman"/>
          <w:b w:val="0"/>
          <w:sz w:val="24"/>
          <w:szCs w:val="24"/>
        </w:rPr>
        <w:t xml:space="preserve">: </w:t>
      </w:r>
      <w:r w:rsidRPr="00834C30">
        <w:rPr>
          <w:rFonts w:ascii="Times New Roman" w:hAnsi="Times New Roman"/>
          <w:b w:val="0"/>
          <w:iCs/>
          <w:sz w:val="24"/>
          <w:szCs w:val="24"/>
        </w:rPr>
        <w:t xml:space="preserve">Государственное бюджетное учреждение города Москвы «Жилищник Таганского района» (ГБУ «Жилищник Таганского района»). Почтовый адрес </w:t>
      </w:r>
      <w:r w:rsidRPr="00834C30">
        <w:rPr>
          <w:rFonts w:ascii="Times New Roman" w:hAnsi="Times New Roman"/>
          <w:b w:val="0"/>
          <w:sz w:val="24"/>
          <w:szCs w:val="24"/>
        </w:rPr>
        <w:t>109147, г. Москва, ул. Воронцовская, д. 21, стр. 1</w:t>
      </w:r>
      <w:r w:rsidRPr="00834C30">
        <w:rPr>
          <w:rFonts w:ascii="Times New Roman" w:hAnsi="Times New Roman"/>
          <w:b w:val="0"/>
          <w:iCs/>
          <w:sz w:val="24"/>
          <w:szCs w:val="24"/>
        </w:rPr>
        <w:t xml:space="preserve">, </w:t>
      </w:r>
      <w:r w:rsidRPr="00834C30">
        <w:rPr>
          <w:rFonts w:ascii="Times New Roman" w:hAnsi="Times New Roman"/>
          <w:b w:val="0"/>
          <w:sz w:val="24"/>
          <w:szCs w:val="24"/>
        </w:rPr>
        <w:t xml:space="preserve">электронный адрес: </w:t>
      </w:r>
      <w:hyperlink r:id="rId12" w:history="1">
        <w:r w:rsidRPr="00834C30">
          <w:rPr>
            <w:rStyle w:val="a9"/>
            <w:rFonts w:ascii="Times New Roman" w:hAnsi="Times New Roman"/>
            <w:b w:val="0"/>
            <w:sz w:val="24"/>
            <w:szCs w:val="24"/>
            <w:lang w:val="en-US"/>
          </w:rPr>
          <w:t>dogovor</w:t>
        </w:r>
        <w:r w:rsidRPr="00834C30">
          <w:rPr>
            <w:rStyle w:val="a9"/>
            <w:rFonts w:ascii="Times New Roman" w:hAnsi="Times New Roman"/>
            <w:b w:val="0"/>
            <w:sz w:val="24"/>
            <w:szCs w:val="24"/>
          </w:rPr>
          <w:t>.</w:t>
        </w:r>
        <w:r w:rsidRPr="00834C30">
          <w:rPr>
            <w:rStyle w:val="a9"/>
            <w:rFonts w:ascii="Times New Roman" w:hAnsi="Times New Roman"/>
            <w:b w:val="0"/>
            <w:sz w:val="24"/>
            <w:szCs w:val="24"/>
            <w:lang w:val="en-US"/>
          </w:rPr>
          <w:t>taganka</w:t>
        </w:r>
        <w:r w:rsidRPr="00834C30">
          <w:rPr>
            <w:rStyle w:val="a9"/>
            <w:rFonts w:ascii="Times New Roman" w:hAnsi="Times New Roman"/>
            <w:b w:val="0"/>
            <w:sz w:val="24"/>
            <w:szCs w:val="24"/>
          </w:rPr>
          <w:t>@</w:t>
        </w:r>
        <w:r w:rsidRPr="00834C30">
          <w:rPr>
            <w:rStyle w:val="a9"/>
            <w:rFonts w:ascii="Times New Roman" w:hAnsi="Times New Roman"/>
            <w:b w:val="0"/>
            <w:sz w:val="24"/>
            <w:szCs w:val="24"/>
            <w:lang w:val="en-US"/>
          </w:rPr>
          <w:t>gmail</w:t>
        </w:r>
        <w:r w:rsidRPr="00834C30">
          <w:rPr>
            <w:rStyle w:val="a9"/>
            <w:rFonts w:ascii="Times New Roman" w:hAnsi="Times New Roman"/>
            <w:b w:val="0"/>
            <w:sz w:val="24"/>
            <w:szCs w:val="24"/>
          </w:rPr>
          <w:t>.</w:t>
        </w:r>
        <w:r w:rsidRPr="00834C30">
          <w:rPr>
            <w:rStyle w:val="a9"/>
            <w:rFonts w:ascii="Times New Roman" w:hAnsi="Times New Roman"/>
            <w:b w:val="0"/>
            <w:sz w:val="24"/>
            <w:szCs w:val="24"/>
            <w:lang w:val="en-US"/>
          </w:rPr>
          <w:t>com</w:t>
        </w:r>
      </w:hyperlink>
      <w:r w:rsidRPr="00834C30">
        <w:rPr>
          <w:rFonts w:ascii="Times New Roman" w:hAnsi="Times New Roman"/>
          <w:b w:val="0"/>
          <w:sz w:val="24"/>
          <w:szCs w:val="24"/>
        </w:rPr>
        <w:t xml:space="preserve"> </w:t>
      </w:r>
    </w:p>
    <w:p w:rsidR="00E053E0" w:rsidRPr="00834C30" w:rsidRDefault="00E053E0" w:rsidP="00E053E0">
      <w:pPr>
        <w:pStyle w:val="20"/>
        <w:shd w:val="clear" w:color="auto" w:fill="auto"/>
        <w:tabs>
          <w:tab w:val="center" w:pos="5726"/>
        </w:tabs>
        <w:spacing w:after="0" w:line="240" w:lineRule="auto"/>
        <w:jc w:val="left"/>
        <w:rPr>
          <w:rFonts w:ascii="Times New Roman" w:hAnsi="Times New Roman"/>
          <w:b w:val="0"/>
          <w:iCs/>
          <w:sz w:val="24"/>
          <w:szCs w:val="24"/>
        </w:rPr>
      </w:pPr>
      <w:r w:rsidRPr="00834C30">
        <w:rPr>
          <w:rStyle w:val="a9"/>
          <w:rFonts w:ascii="Times New Roman" w:hAnsi="Times New Roman"/>
          <w:b w:val="0"/>
          <w:sz w:val="24"/>
          <w:szCs w:val="24"/>
        </w:rPr>
        <w:t xml:space="preserve"> </w:t>
      </w:r>
      <w:r w:rsidRPr="00834C30">
        <w:rPr>
          <w:rFonts w:ascii="Times New Roman" w:hAnsi="Times New Roman"/>
          <w:b w:val="0"/>
          <w:iCs/>
          <w:sz w:val="24"/>
          <w:szCs w:val="24"/>
        </w:rPr>
        <w:t>тел.: 84959127796, 84959125027.</w:t>
      </w:r>
    </w:p>
    <w:p w:rsidR="00E11B57" w:rsidRPr="00834C30" w:rsidRDefault="00E053E0" w:rsidP="00E11B57">
      <w:pPr>
        <w:pStyle w:val="20"/>
        <w:shd w:val="clear" w:color="auto" w:fill="auto"/>
        <w:tabs>
          <w:tab w:val="center" w:pos="5726"/>
        </w:tabs>
        <w:spacing w:after="0" w:line="240" w:lineRule="auto"/>
        <w:ind w:firstLine="709"/>
        <w:rPr>
          <w:rFonts w:ascii="Times New Roman" w:hAnsi="Times New Roman"/>
          <w:b w:val="0"/>
          <w:sz w:val="24"/>
          <w:szCs w:val="24"/>
        </w:rPr>
      </w:pPr>
      <w:r w:rsidRPr="00411998">
        <w:rPr>
          <w:rFonts w:ascii="Times New Roman" w:hAnsi="Times New Roman"/>
          <w:sz w:val="24"/>
          <w:szCs w:val="24"/>
          <w:lang w:eastAsia="ru-RU"/>
        </w:rPr>
        <w:t xml:space="preserve">Организатор торгов - </w:t>
      </w:r>
      <w:r w:rsidR="00E11B57" w:rsidRPr="00834C30">
        <w:rPr>
          <w:rFonts w:ascii="Times New Roman" w:hAnsi="Times New Roman"/>
          <w:b w:val="0"/>
          <w:iCs/>
          <w:sz w:val="24"/>
          <w:szCs w:val="24"/>
        </w:rPr>
        <w:t xml:space="preserve">Государственное бюджетное учреждение города Москвы «Жилищник Таганского района» (ГБУ «Жилищник Таганского района»). Почтовый адрес </w:t>
      </w:r>
      <w:r w:rsidR="00E11B57" w:rsidRPr="00834C30">
        <w:rPr>
          <w:rFonts w:ascii="Times New Roman" w:hAnsi="Times New Roman"/>
          <w:b w:val="0"/>
          <w:sz w:val="24"/>
          <w:szCs w:val="24"/>
        </w:rPr>
        <w:t>109147, г. Москва, ул. Воронцовская, д. 21, стр. 1</w:t>
      </w:r>
      <w:r w:rsidR="00E11B57" w:rsidRPr="00834C30">
        <w:rPr>
          <w:rFonts w:ascii="Times New Roman" w:hAnsi="Times New Roman"/>
          <w:b w:val="0"/>
          <w:iCs/>
          <w:sz w:val="24"/>
          <w:szCs w:val="24"/>
        </w:rPr>
        <w:t xml:space="preserve">, </w:t>
      </w:r>
      <w:r w:rsidR="00E11B57" w:rsidRPr="00834C30">
        <w:rPr>
          <w:rFonts w:ascii="Times New Roman" w:hAnsi="Times New Roman"/>
          <w:b w:val="0"/>
          <w:sz w:val="24"/>
          <w:szCs w:val="24"/>
        </w:rPr>
        <w:t xml:space="preserve">электронный адрес: </w:t>
      </w:r>
      <w:hyperlink r:id="rId13" w:history="1">
        <w:r w:rsidR="00E11B57" w:rsidRPr="00834C30">
          <w:rPr>
            <w:rStyle w:val="a9"/>
            <w:rFonts w:ascii="Times New Roman" w:hAnsi="Times New Roman"/>
            <w:b w:val="0"/>
            <w:sz w:val="24"/>
            <w:szCs w:val="24"/>
            <w:lang w:val="en-US"/>
          </w:rPr>
          <w:t>dogovor</w:t>
        </w:r>
        <w:r w:rsidR="00E11B57" w:rsidRPr="00834C30">
          <w:rPr>
            <w:rStyle w:val="a9"/>
            <w:rFonts w:ascii="Times New Roman" w:hAnsi="Times New Roman"/>
            <w:b w:val="0"/>
            <w:sz w:val="24"/>
            <w:szCs w:val="24"/>
          </w:rPr>
          <w:t>.</w:t>
        </w:r>
        <w:r w:rsidR="00E11B57" w:rsidRPr="00834C30">
          <w:rPr>
            <w:rStyle w:val="a9"/>
            <w:rFonts w:ascii="Times New Roman" w:hAnsi="Times New Roman"/>
            <w:b w:val="0"/>
            <w:sz w:val="24"/>
            <w:szCs w:val="24"/>
            <w:lang w:val="en-US"/>
          </w:rPr>
          <w:t>taganka</w:t>
        </w:r>
        <w:r w:rsidR="00E11B57" w:rsidRPr="00834C30">
          <w:rPr>
            <w:rStyle w:val="a9"/>
            <w:rFonts w:ascii="Times New Roman" w:hAnsi="Times New Roman"/>
            <w:b w:val="0"/>
            <w:sz w:val="24"/>
            <w:szCs w:val="24"/>
          </w:rPr>
          <w:t>@</w:t>
        </w:r>
        <w:r w:rsidR="00E11B57" w:rsidRPr="00834C30">
          <w:rPr>
            <w:rStyle w:val="a9"/>
            <w:rFonts w:ascii="Times New Roman" w:hAnsi="Times New Roman"/>
            <w:b w:val="0"/>
            <w:sz w:val="24"/>
            <w:szCs w:val="24"/>
            <w:lang w:val="en-US"/>
          </w:rPr>
          <w:t>gmail</w:t>
        </w:r>
        <w:r w:rsidR="00E11B57" w:rsidRPr="00834C30">
          <w:rPr>
            <w:rStyle w:val="a9"/>
            <w:rFonts w:ascii="Times New Roman" w:hAnsi="Times New Roman"/>
            <w:b w:val="0"/>
            <w:sz w:val="24"/>
            <w:szCs w:val="24"/>
          </w:rPr>
          <w:t>.</w:t>
        </w:r>
        <w:r w:rsidR="00E11B57" w:rsidRPr="00834C30">
          <w:rPr>
            <w:rStyle w:val="a9"/>
            <w:rFonts w:ascii="Times New Roman" w:hAnsi="Times New Roman"/>
            <w:b w:val="0"/>
            <w:sz w:val="24"/>
            <w:szCs w:val="24"/>
            <w:lang w:val="en-US"/>
          </w:rPr>
          <w:t>com</w:t>
        </w:r>
      </w:hyperlink>
      <w:r w:rsidR="00E11B57" w:rsidRPr="00834C30">
        <w:rPr>
          <w:rFonts w:ascii="Times New Roman" w:hAnsi="Times New Roman"/>
          <w:b w:val="0"/>
          <w:sz w:val="24"/>
          <w:szCs w:val="24"/>
        </w:rPr>
        <w:t xml:space="preserve"> </w:t>
      </w:r>
    </w:p>
    <w:p w:rsidR="00E11B57" w:rsidRPr="00834C30" w:rsidRDefault="00E11B57" w:rsidP="00E11B57">
      <w:pPr>
        <w:pStyle w:val="20"/>
        <w:shd w:val="clear" w:color="auto" w:fill="auto"/>
        <w:tabs>
          <w:tab w:val="center" w:pos="5726"/>
        </w:tabs>
        <w:spacing w:after="0" w:line="240" w:lineRule="auto"/>
        <w:jc w:val="left"/>
        <w:rPr>
          <w:rFonts w:ascii="Times New Roman" w:hAnsi="Times New Roman"/>
          <w:b w:val="0"/>
          <w:iCs/>
          <w:sz w:val="24"/>
          <w:szCs w:val="24"/>
        </w:rPr>
      </w:pPr>
      <w:r w:rsidRPr="00834C30">
        <w:rPr>
          <w:rStyle w:val="a9"/>
          <w:rFonts w:ascii="Times New Roman" w:hAnsi="Times New Roman"/>
          <w:b w:val="0"/>
          <w:sz w:val="24"/>
          <w:szCs w:val="24"/>
        </w:rPr>
        <w:t xml:space="preserve"> </w:t>
      </w:r>
      <w:r w:rsidRPr="00834C30">
        <w:rPr>
          <w:rFonts w:ascii="Times New Roman" w:hAnsi="Times New Roman"/>
          <w:b w:val="0"/>
          <w:iCs/>
          <w:sz w:val="24"/>
          <w:szCs w:val="24"/>
        </w:rPr>
        <w:t>тел.: 84959127796, 84959125027.</w:t>
      </w:r>
    </w:p>
    <w:p w:rsidR="00E053E0" w:rsidRPr="00411998" w:rsidRDefault="00E053E0" w:rsidP="00E11B57">
      <w:pPr>
        <w:spacing w:after="0" w:line="240" w:lineRule="auto"/>
        <w:ind w:firstLine="709"/>
        <w:jc w:val="both"/>
        <w:rPr>
          <w:rFonts w:ascii="Times New Roman" w:hAnsi="Times New Roman"/>
          <w:sz w:val="24"/>
          <w:szCs w:val="24"/>
          <w:lang w:eastAsia="ru-RU"/>
        </w:rPr>
      </w:pPr>
      <w:r w:rsidRPr="00411998">
        <w:rPr>
          <w:rFonts w:ascii="Times New Roman" w:hAnsi="Times New Roman"/>
          <w:b/>
          <w:sz w:val="24"/>
          <w:szCs w:val="24"/>
          <w:lang w:eastAsia="ru-RU"/>
        </w:rPr>
        <w:t xml:space="preserve">Оператор – </w:t>
      </w:r>
      <w:r w:rsidRPr="00411998">
        <w:rPr>
          <w:rFonts w:ascii="Times New Roman" w:hAnsi="Times New Roman"/>
          <w:sz w:val="24"/>
          <w:szCs w:val="24"/>
          <w:lang w:eastAsia="ru-RU"/>
        </w:rPr>
        <w:t>юридическое лицо, владеющее сайтом в информационно-телекоммуникационной сети «Интернет» (далее – электронная площадка).</w:t>
      </w:r>
    </w:p>
    <w:p w:rsidR="00E053E0" w:rsidRPr="001110CB" w:rsidRDefault="00E053E0" w:rsidP="00E053E0">
      <w:pPr>
        <w:spacing w:after="0" w:line="240" w:lineRule="auto"/>
        <w:ind w:firstLine="709"/>
        <w:jc w:val="both"/>
        <w:rPr>
          <w:rFonts w:ascii="Times New Roman" w:hAnsi="Times New Roman"/>
          <w:sz w:val="24"/>
          <w:szCs w:val="24"/>
          <w:lang w:eastAsia="ru-RU"/>
        </w:rPr>
      </w:pPr>
      <w:r w:rsidRPr="00411998">
        <w:rPr>
          <w:rFonts w:ascii="Times New Roman" w:hAnsi="Times New Roman"/>
          <w:b/>
          <w:sz w:val="24"/>
          <w:szCs w:val="24"/>
          <w:lang w:eastAsia="ru-RU"/>
        </w:rPr>
        <w:t>Регистрация на электронной площадке</w:t>
      </w:r>
      <w:r w:rsidRPr="00411998">
        <w:rPr>
          <w:rFonts w:ascii="Times New Roman" w:hAnsi="Times New Roman"/>
          <w:sz w:val="24"/>
          <w:szCs w:val="24"/>
          <w:lang w:eastAsia="ru-RU"/>
        </w:rPr>
        <w:t xml:space="preserve"> – процедура заполнения персональных данных и присвоения персональных идентификаторов в виде имени и пароля</w:t>
      </w:r>
      <w:r w:rsidRPr="001110CB">
        <w:rPr>
          <w:rFonts w:ascii="Times New Roman" w:hAnsi="Times New Roman"/>
          <w:sz w:val="24"/>
          <w:szCs w:val="24"/>
          <w:lang w:eastAsia="ru-RU"/>
        </w:rPr>
        <w:t>, необходимых для авторизации на электронной площадке, при условии согласия с правилами пользования электронной площадкой.</w:t>
      </w:r>
    </w:p>
    <w:p w:rsidR="00E053E0" w:rsidRPr="001110CB" w:rsidRDefault="00E053E0" w:rsidP="00E053E0">
      <w:pPr>
        <w:spacing w:after="0" w:line="240" w:lineRule="auto"/>
        <w:ind w:firstLine="709"/>
        <w:jc w:val="both"/>
        <w:rPr>
          <w:rFonts w:ascii="Times New Roman" w:hAnsi="Times New Roman"/>
          <w:sz w:val="24"/>
          <w:szCs w:val="24"/>
          <w:lang w:eastAsia="ru-RU"/>
        </w:rPr>
      </w:pPr>
      <w:r w:rsidRPr="001110CB">
        <w:rPr>
          <w:rFonts w:ascii="Times New Roman" w:hAnsi="Times New Roman"/>
          <w:b/>
          <w:sz w:val="24"/>
          <w:szCs w:val="24"/>
          <w:lang w:eastAsia="ru-RU"/>
        </w:rPr>
        <w:t>Открытая часть электронной площадки</w:t>
      </w:r>
      <w:r w:rsidRPr="001110CB">
        <w:rPr>
          <w:rFonts w:ascii="Times New Roman" w:hAnsi="Times New Roman"/>
          <w:sz w:val="24"/>
          <w:szCs w:val="24"/>
          <w:lang w:eastAsia="ru-RU"/>
        </w:rPr>
        <w:t xml:space="preserve"> – раздел электронной площадки, находящийся в открытом доступе, не требующий регистрации на электронной площадке для работы в нём.</w:t>
      </w:r>
    </w:p>
    <w:p w:rsidR="00E053E0" w:rsidRPr="001110CB" w:rsidRDefault="00E053E0" w:rsidP="00E053E0">
      <w:pPr>
        <w:spacing w:after="0" w:line="240" w:lineRule="auto"/>
        <w:ind w:firstLine="709"/>
        <w:jc w:val="both"/>
        <w:rPr>
          <w:rFonts w:ascii="Times New Roman" w:hAnsi="Times New Roman"/>
          <w:sz w:val="24"/>
          <w:szCs w:val="24"/>
          <w:lang w:eastAsia="ru-RU"/>
        </w:rPr>
      </w:pPr>
      <w:r w:rsidRPr="001110CB">
        <w:rPr>
          <w:rFonts w:ascii="Times New Roman" w:hAnsi="Times New Roman"/>
          <w:b/>
          <w:sz w:val="24"/>
          <w:szCs w:val="24"/>
          <w:lang w:eastAsia="ru-RU"/>
        </w:rPr>
        <w:t>Закрытая часть электронной площадки</w:t>
      </w:r>
      <w:r w:rsidRPr="001110CB">
        <w:rPr>
          <w:rFonts w:ascii="Times New Roman" w:hAnsi="Times New Roman"/>
          <w:sz w:val="24"/>
          <w:szCs w:val="24"/>
          <w:lang w:eastAsia="ru-RU"/>
        </w:rPr>
        <w:t xml:space="preserve"> – раздел электронной площадки, доступ к которому имеют только зарегистрированные на электронной площадке Организатор торгов и участники </w:t>
      </w:r>
      <w:r>
        <w:rPr>
          <w:rFonts w:ascii="Times New Roman" w:hAnsi="Times New Roman"/>
          <w:sz w:val="24"/>
          <w:szCs w:val="24"/>
          <w:lang w:eastAsia="ru-RU"/>
        </w:rPr>
        <w:t>аукциона</w:t>
      </w:r>
      <w:r w:rsidRPr="001110CB">
        <w:rPr>
          <w:rFonts w:ascii="Times New Roman" w:hAnsi="Times New Roman"/>
          <w:sz w:val="24"/>
          <w:szCs w:val="24"/>
          <w:lang w:eastAsia="ru-RU"/>
        </w:rPr>
        <w:t>, позволяющий пользователям получить доступ к информации и выполнять определенные действия.</w:t>
      </w:r>
    </w:p>
    <w:p w:rsidR="00E053E0" w:rsidRPr="001110CB" w:rsidRDefault="00E053E0" w:rsidP="00E053E0">
      <w:pPr>
        <w:spacing w:after="0" w:line="240" w:lineRule="auto"/>
        <w:ind w:firstLine="709"/>
        <w:jc w:val="both"/>
        <w:rPr>
          <w:rFonts w:ascii="Times New Roman" w:hAnsi="Times New Roman"/>
          <w:sz w:val="24"/>
          <w:szCs w:val="24"/>
          <w:lang w:eastAsia="ru-RU"/>
        </w:rPr>
      </w:pPr>
      <w:r w:rsidRPr="001110CB">
        <w:rPr>
          <w:rFonts w:ascii="Times New Roman" w:hAnsi="Times New Roman"/>
          <w:sz w:val="24"/>
          <w:szCs w:val="24"/>
          <w:lang w:eastAsia="ru-RU"/>
        </w:rPr>
        <w:t>«</w:t>
      </w:r>
      <w:r w:rsidRPr="001110CB">
        <w:rPr>
          <w:rFonts w:ascii="Times New Roman" w:hAnsi="Times New Roman"/>
          <w:b/>
          <w:sz w:val="24"/>
          <w:szCs w:val="24"/>
          <w:lang w:eastAsia="ru-RU"/>
        </w:rPr>
        <w:t>Личный кабинет»</w:t>
      </w:r>
      <w:r w:rsidRPr="001110CB">
        <w:rPr>
          <w:rFonts w:ascii="Times New Roman" w:hAnsi="Times New Roman"/>
          <w:sz w:val="24"/>
          <w:szCs w:val="24"/>
          <w:lang w:eastAsia="ru-RU"/>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E053E0" w:rsidRPr="001110CB" w:rsidRDefault="00E053E0" w:rsidP="00E053E0">
      <w:pPr>
        <w:spacing w:after="0" w:line="240" w:lineRule="auto"/>
        <w:ind w:firstLine="709"/>
        <w:jc w:val="both"/>
        <w:rPr>
          <w:rFonts w:ascii="Times New Roman" w:hAnsi="Times New Roman"/>
          <w:sz w:val="24"/>
          <w:szCs w:val="24"/>
          <w:lang w:eastAsia="ru-RU"/>
        </w:rPr>
      </w:pPr>
      <w:r w:rsidRPr="001110CB">
        <w:rPr>
          <w:rFonts w:ascii="Times New Roman" w:hAnsi="Times New Roman"/>
          <w:b/>
          <w:sz w:val="24"/>
          <w:szCs w:val="24"/>
          <w:lang w:eastAsia="ru-RU"/>
        </w:rPr>
        <w:t>Электронный аукцион</w:t>
      </w:r>
      <w:r w:rsidRPr="001110CB">
        <w:rPr>
          <w:rFonts w:ascii="Times New Roman" w:hAnsi="Times New Roman"/>
          <w:sz w:val="24"/>
          <w:szCs w:val="24"/>
          <w:lang w:eastAsia="ru-RU"/>
        </w:rPr>
        <w:t xml:space="preserve"> – торги по продаже </w:t>
      </w:r>
      <w:r w:rsidRPr="001110CB">
        <w:rPr>
          <w:rFonts w:ascii="Times New Roman" w:hAnsi="Times New Roman"/>
          <w:sz w:val="24"/>
          <w:szCs w:val="24"/>
        </w:rPr>
        <w:t>имущества</w:t>
      </w:r>
      <w:r w:rsidRPr="001110CB">
        <w:rPr>
          <w:rFonts w:ascii="Times New Roman" w:hAnsi="Times New Roman"/>
          <w:sz w:val="24"/>
          <w:szCs w:val="24"/>
          <w:lang w:eastAsia="ru-RU"/>
        </w:rPr>
        <w:t xml:space="preserve">, находящегося в хозяйственном ведении государственного унитарного предприятия города Москвы, </w:t>
      </w:r>
      <w:r>
        <w:rPr>
          <w:rFonts w:ascii="Times New Roman" w:hAnsi="Times New Roman"/>
          <w:sz w:val="24"/>
          <w:szCs w:val="24"/>
          <w:lang w:eastAsia="ru-RU"/>
        </w:rPr>
        <w:t xml:space="preserve">оперативном управлении государственного учреждения, </w:t>
      </w:r>
      <w:r w:rsidRPr="001110CB">
        <w:rPr>
          <w:rFonts w:ascii="Times New Roman" w:hAnsi="Times New Roman"/>
          <w:sz w:val="24"/>
          <w:szCs w:val="24"/>
          <w:lang w:eastAsia="ru-RU"/>
        </w:rPr>
        <w:t>право приобретения которого принадлежит участнику, предложившему в ходе торгов наиболее высокую цену, проводимые в виде аукциона, открытого по составу участников и по форме подачи предложений о цене, на котором подача заявок и предложений производится только в электронной форме с помощью электронной площадки.</w:t>
      </w:r>
    </w:p>
    <w:p w:rsidR="00E053E0" w:rsidRPr="001110CB" w:rsidRDefault="00E053E0" w:rsidP="00E053E0">
      <w:pPr>
        <w:spacing w:after="0" w:line="240" w:lineRule="auto"/>
        <w:ind w:firstLine="709"/>
        <w:jc w:val="both"/>
        <w:rPr>
          <w:rFonts w:ascii="Times New Roman" w:hAnsi="Times New Roman"/>
          <w:sz w:val="24"/>
          <w:szCs w:val="24"/>
          <w:lang w:eastAsia="ru-RU"/>
        </w:rPr>
      </w:pPr>
      <w:r w:rsidRPr="001110CB">
        <w:rPr>
          <w:rFonts w:ascii="Times New Roman" w:hAnsi="Times New Roman"/>
          <w:b/>
          <w:sz w:val="24"/>
          <w:szCs w:val="24"/>
          <w:lang w:eastAsia="ru-RU"/>
        </w:rPr>
        <w:t>Лот</w:t>
      </w:r>
      <w:r w:rsidRPr="001110CB">
        <w:rPr>
          <w:rFonts w:ascii="Times New Roman" w:hAnsi="Times New Roman"/>
          <w:sz w:val="24"/>
          <w:szCs w:val="24"/>
          <w:lang w:eastAsia="ru-RU"/>
        </w:rPr>
        <w:t xml:space="preserve"> – </w:t>
      </w:r>
      <w:r w:rsidRPr="001110CB">
        <w:rPr>
          <w:rFonts w:ascii="Times New Roman" w:hAnsi="Times New Roman"/>
          <w:sz w:val="24"/>
          <w:szCs w:val="24"/>
        </w:rPr>
        <w:t>имущество</w:t>
      </w:r>
      <w:r w:rsidRPr="001110CB">
        <w:rPr>
          <w:rFonts w:ascii="Times New Roman" w:hAnsi="Times New Roman"/>
          <w:sz w:val="24"/>
          <w:szCs w:val="24"/>
          <w:lang w:eastAsia="ru-RU"/>
        </w:rPr>
        <w:t>, являющееся предметом торгов, реализуемое в ходе проведения одной процедуры продажи (электронного аукциона).</w:t>
      </w:r>
    </w:p>
    <w:p w:rsidR="00E053E0" w:rsidRPr="001110CB" w:rsidRDefault="00E053E0" w:rsidP="00E053E0">
      <w:pPr>
        <w:spacing w:after="0" w:line="240" w:lineRule="auto"/>
        <w:ind w:firstLine="709"/>
        <w:jc w:val="both"/>
        <w:rPr>
          <w:rFonts w:ascii="Times New Roman" w:hAnsi="Times New Roman"/>
          <w:sz w:val="24"/>
          <w:szCs w:val="24"/>
          <w:lang w:eastAsia="ru-RU"/>
        </w:rPr>
      </w:pPr>
      <w:r w:rsidRPr="001110CB">
        <w:rPr>
          <w:rFonts w:ascii="Times New Roman" w:hAnsi="Times New Roman"/>
          <w:b/>
          <w:sz w:val="24"/>
          <w:szCs w:val="24"/>
          <w:lang w:eastAsia="ru-RU"/>
        </w:rPr>
        <w:t>Претендент</w:t>
      </w:r>
      <w:r w:rsidRPr="001110CB">
        <w:rPr>
          <w:rFonts w:ascii="Times New Roman" w:hAnsi="Times New Roman"/>
          <w:sz w:val="24"/>
          <w:szCs w:val="24"/>
          <w:lang w:eastAsia="ru-RU"/>
        </w:rPr>
        <w:t xml:space="preserve"> – зарегистрированное на электронной площадке физическое или юридическое лицо, желающее принять участие в электронном аукционе, подавшее в установленном порядке заявку на участие в электронном аукционе и принимающее на себя обязательство выполнять условия электронного аукциона, за исключением государственных унитарных предприятий города Москвы, государственных учреждений города Москвы, а также юридических лиц, в уставном капитале которых доля города Москвы превышает 25 процентов.</w:t>
      </w:r>
    </w:p>
    <w:p w:rsidR="00E053E0" w:rsidRPr="001110CB" w:rsidRDefault="00E053E0" w:rsidP="00E053E0">
      <w:pPr>
        <w:spacing w:after="0" w:line="240" w:lineRule="auto"/>
        <w:ind w:firstLine="709"/>
        <w:jc w:val="both"/>
        <w:rPr>
          <w:rFonts w:ascii="Times New Roman" w:hAnsi="Times New Roman"/>
          <w:sz w:val="24"/>
          <w:szCs w:val="24"/>
          <w:lang w:eastAsia="ru-RU"/>
        </w:rPr>
      </w:pPr>
      <w:r w:rsidRPr="001110CB">
        <w:rPr>
          <w:rFonts w:ascii="Times New Roman" w:hAnsi="Times New Roman"/>
          <w:b/>
          <w:sz w:val="24"/>
          <w:szCs w:val="24"/>
          <w:lang w:eastAsia="ru-RU"/>
        </w:rPr>
        <w:t>Участник электронного аукциона</w:t>
      </w:r>
      <w:r w:rsidRPr="001110CB">
        <w:rPr>
          <w:rFonts w:ascii="Times New Roman" w:hAnsi="Times New Roman"/>
          <w:sz w:val="24"/>
          <w:szCs w:val="24"/>
          <w:lang w:eastAsia="ru-RU"/>
        </w:rPr>
        <w:t xml:space="preserve"> – Претендент, допущенный к участию в электронном аукционе.</w:t>
      </w:r>
    </w:p>
    <w:p w:rsidR="00E053E0" w:rsidRPr="001110CB" w:rsidRDefault="00E053E0" w:rsidP="00E053E0">
      <w:pPr>
        <w:spacing w:after="0" w:line="240" w:lineRule="auto"/>
        <w:ind w:firstLine="709"/>
        <w:jc w:val="both"/>
        <w:rPr>
          <w:rFonts w:ascii="Times New Roman" w:hAnsi="Times New Roman"/>
          <w:sz w:val="24"/>
          <w:szCs w:val="24"/>
          <w:lang w:eastAsia="ru-RU"/>
        </w:rPr>
      </w:pPr>
      <w:r w:rsidRPr="001110CB">
        <w:rPr>
          <w:rFonts w:ascii="Times New Roman" w:hAnsi="Times New Roman"/>
          <w:b/>
          <w:sz w:val="24"/>
          <w:szCs w:val="24"/>
          <w:lang w:eastAsia="ru-RU"/>
        </w:rPr>
        <w:t>Электронная подпись</w:t>
      </w:r>
      <w:r w:rsidRPr="001110CB">
        <w:rPr>
          <w:rFonts w:ascii="Times New Roman" w:hAnsi="Times New Roman"/>
          <w:sz w:val="24"/>
          <w:szCs w:val="24"/>
          <w:lang w:eastAsia="ru-RU"/>
        </w:rPr>
        <w:t xml:space="preserve"> –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E053E0" w:rsidRPr="001110CB" w:rsidRDefault="00E053E0" w:rsidP="00E053E0">
      <w:pPr>
        <w:spacing w:after="0" w:line="240" w:lineRule="auto"/>
        <w:ind w:firstLine="709"/>
        <w:jc w:val="both"/>
        <w:rPr>
          <w:rFonts w:ascii="Times New Roman" w:hAnsi="Times New Roman"/>
          <w:sz w:val="24"/>
          <w:szCs w:val="24"/>
          <w:lang w:eastAsia="ru-RU"/>
        </w:rPr>
      </w:pPr>
      <w:r w:rsidRPr="001110CB">
        <w:rPr>
          <w:rFonts w:ascii="Times New Roman" w:hAnsi="Times New Roman"/>
          <w:b/>
          <w:sz w:val="24"/>
          <w:szCs w:val="24"/>
          <w:lang w:eastAsia="ru-RU"/>
        </w:rPr>
        <w:lastRenderedPageBreak/>
        <w:t>Электронный документ</w:t>
      </w:r>
      <w:r w:rsidRPr="001110CB">
        <w:rPr>
          <w:rFonts w:ascii="Times New Roman" w:hAnsi="Times New Roman"/>
          <w:sz w:val="24"/>
          <w:szCs w:val="24"/>
          <w:lang w:eastAsia="ru-RU"/>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E053E0" w:rsidRPr="001110CB" w:rsidRDefault="00E053E0" w:rsidP="00E053E0">
      <w:pPr>
        <w:spacing w:after="0" w:line="240" w:lineRule="auto"/>
        <w:ind w:firstLine="709"/>
        <w:jc w:val="both"/>
        <w:rPr>
          <w:rFonts w:ascii="Times New Roman" w:hAnsi="Times New Roman"/>
          <w:sz w:val="24"/>
          <w:szCs w:val="24"/>
          <w:lang w:eastAsia="ru-RU"/>
        </w:rPr>
      </w:pPr>
      <w:r w:rsidRPr="001110CB">
        <w:rPr>
          <w:rFonts w:ascii="Times New Roman" w:hAnsi="Times New Roman"/>
          <w:b/>
          <w:sz w:val="24"/>
          <w:szCs w:val="24"/>
          <w:lang w:eastAsia="ru-RU"/>
        </w:rPr>
        <w:t>Электронный образ документа</w:t>
      </w:r>
      <w:r w:rsidRPr="001110CB">
        <w:rPr>
          <w:rFonts w:ascii="Times New Roman" w:hAnsi="Times New Roman"/>
          <w:sz w:val="24"/>
          <w:szCs w:val="24"/>
          <w:lang w:eastAsia="ru-RU"/>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E053E0" w:rsidRPr="001110CB" w:rsidRDefault="00E053E0" w:rsidP="00E053E0">
      <w:pPr>
        <w:spacing w:after="0" w:line="240" w:lineRule="auto"/>
        <w:ind w:firstLine="709"/>
        <w:jc w:val="both"/>
        <w:rPr>
          <w:rFonts w:ascii="Times New Roman" w:hAnsi="Times New Roman"/>
          <w:sz w:val="24"/>
          <w:szCs w:val="24"/>
          <w:lang w:eastAsia="ru-RU"/>
        </w:rPr>
      </w:pPr>
      <w:r w:rsidRPr="001110CB">
        <w:rPr>
          <w:rFonts w:ascii="Times New Roman" w:hAnsi="Times New Roman"/>
          <w:b/>
          <w:sz w:val="24"/>
          <w:szCs w:val="24"/>
          <w:lang w:eastAsia="ru-RU"/>
        </w:rPr>
        <w:t>Электронное сообщение (электронное уведомление)</w:t>
      </w:r>
      <w:r w:rsidRPr="001110CB">
        <w:rPr>
          <w:rFonts w:ascii="Times New Roman" w:hAnsi="Times New Roman"/>
          <w:sz w:val="24"/>
          <w:szCs w:val="24"/>
          <w:lang w:eastAsia="ru-RU"/>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E053E0" w:rsidRPr="001110CB" w:rsidRDefault="00E053E0" w:rsidP="00E053E0">
      <w:pPr>
        <w:spacing w:after="0" w:line="240" w:lineRule="auto"/>
        <w:ind w:firstLine="709"/>
        <w:jc w:val="both"/>
        <w:rPr>
          <w:rFonts w:ascii="Times New Roman" w:hAnsi="Times New Roman"/>
          <w:sz w:val="24"/>
          <w:szCs w:val="24"/>
          <w:lang w:eastAsia="ru-RU"/>
        </w:rPr>
      </w:pPr>
      <w:r w:rsidRPr="001110CB">
        <w:rPr>
          <w:rFonts w:ascii="Times New Roman" w:hAnsi="Times New Roman"/>
          <w:b/>
          <w:sz w:val="24"/>
          <w:szCs w:val="24"/>
          <w:lang w:eastAsia="ru-RU"/>
        </w:rPr>
        <w:t>Электронный журнал</w:t>
      </w:r>
      <w:r w:rsidRPr="001110CB">
        <w:rPr>
          <w:rFonts w:ascii="Times New Roman" w:hAnsi="Times New Roman"/>
          <w:sz w:val="24"/>
          <w:szCs w:val="24"/>
          <w:lang w:eastAsia="ru-RU"/>
        </w:rPr>
        <w:t xml:space="preserve"> – электронный документ, в котором Оператором посредством программных и технических средств электронной площадки фиксируется ход проведения процедуры электронного аукциона.</w:t>
      </w:r>
    </w:p>
    <w:p w:rsidR="00E053E0" w:rsidRPr="001110CB" w:rsidRDefault="00E053E0" w:rsidP="00E053E0">
      <w:pPr>
        <w:spacing w:after="0" w:line="240" w:lineRule="auto"/>
        <w:ind w:firstLine="709"/>
        <w:jc w:val="both"/>
        <w:rPr>
          <w:rFonts w:ascii="Times New Roman" w:hAnsi="Times New Roman"/>
          <w:sz w:val="24"/>
          <w:szCs w:val="24"/>
          <w:lang w:eastAsia="ru-RU"/>
        </w:rPr>
      </w:pPr>
      <w:r w:rsidRPr="001110CB">
        <w:rPr>
          <w:rFonts w:ascii="Times New Roman" w:hAnsi="Times New Roman"/>
          <w:b/>
          <w:sz w:val="24"/>
          <w:szCs w:val="24"/>
          <w:lang w:eastAsia="ru-RU"/>
        </w:rPr>
        <w:t xml:space="preserve">«Шаг аукциона» </w:t>
      </w:r>
      <w:r w:rsidRPr="001110CB">
        <w:rPr>
          <w:rFonts w:ascii="Times New Roman" w:hAnsi="Times New Roman"/>
          <w:sz w:val="24"/>
          <w:szCs w:val="24"/>
          <w:lang w:eastAsia="ru-RU"/>
        </w:rPr>
        <w:t>-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E053E0" w:rsidRPr="001110CB" w:rsidRDefault="00E053E0" w:rsidP="00E053E0">
      <w:pPr>
        <w:widowControl w:val="0"/>
        <w:spacing w:after="0" w:line="240" w:lineRule="auto"/>
        <w:ind w:firstLine="709"/>
        <w:jc w:val="both"/>
        <w:rPr>
          <w:rFonts w:ascii="Times New Roman" w:hAnsi="Times New Roman"/>
          <w:sz w:val="24"/>
          <w:szCs w:val="24"/>
          <w:lang w:eastAsia="ru-RU"/>
        </w:rPr>
      </w:pPr>
      <w:r w:rsidRPr="001110CB">
        <w:rPr>
          <w:rFonts w:ascii="Times New Roman" w:hAnsi="Times New Roman"/>
          <w:b/>
          <w:sz w:val="24"/>
          <w:szCs w:val="24"/>
          <w:lang w:eastAsia="ru-RU"/>
        </w:rPr>
        <w:t>Победитель аукциона</w:t>
      </w:r>
      <w:r w:rsidRPr="001110CB">
        <w:rPr>
          <w:rFonts w:ascii="Times New Roman" w:hAnsi="Times New Roman"/>
          <w:sz w:val="24"/>
          <w:szCs w:val="24"/>
          <w:lang w:eastAsia="ru-RU"/>
        </w:rPr>
        <w:t xml:space="preserve"> – участник электронного аукциона, предложивший наиболее высокую цену </w:t>
      </w:r>
      <w:r w:rsidRPr="001110CB">
        <w:rPr>
          <w:rFonts w:ascii="Times New Roman" w:hAnsi="Times New Roman"/>
          <w:sz w:val="24"/>
          <w:szCs w:val="24"/>
        </w:rPr>
        <w:t>за имущество</w:t>
      </w:r>
      <w:r w:rsidRPr="001110CB">
        <w:rPr>
          <w:rFonts w:ascii="Times New Roman" w:hAnsi="Times New Roman"/>
          <w:sz w:val="24"/>
          <w:szCs w:val="24"/>
          <w:lang w:eastAsia="ru-RU"/>
        </w:rPr>
        <w:t>.</w:t>
      </w:r>
    </w:p>
    <w:p w:rsidR="00E053E0" w:rsidRPr="001110CB" w:rsidRDefault="00E053E0" w:rsidP="00E053E0">
      <w:pPr>
        <w:widowControl w:val="0"/>
        <w:spacing w:after="0" w:line="240" w:lineRule="auto"/>
        <w:ind w:firstLine="709"/>
        <w:jc w:val="both"/>
        <w:rPr>
          <w:rFonts w:ascii="Times New Roman" w:hAnsi="Times New Roman"/>
          <w:sz w:val="24"/>
          <w:szCs w:val="24"/>
          <w:lang w:eastAsia="ru-RU"/>
        </w:rPr>
      </w:pPr>
      <w:r w:rsidRPr="001110CB">
        <w:rPr>
          <w:rFonts w:ascii="Times New Roman" w:hAnsi="Times New Roman"/>
          <w:b/>
          <w:sz w:val="24"/>
          <w:szCs w:val="24"/>
          <w:lang w:eastAsia="ru-RU"/>
        </w:rPr>
        <w:t xml:space="preserve">Единственный участник - </w:t>
      </w:r>
      <w:r w:rsidRPr="001110CB">
        <w:rPr>
          <w:rFonts w:ascii="Times New Roman" w:hAnsi="Times New Roman"/>
          <w:sz w:val="24"/>
          <w:szCs w:val="24"/>
          <w:lang w:eastAsia="ru-RU"/>
        </w:rPr>
        <w:t>лицо, подавшее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лицо, признанное единственным участником аукциона.</w:t>
      </w:r>
    </w:p>
    <w:p w:rsidR="00E053E0" w:rsidRPr="001110CB" w:rsidRDefault="00E053E0" w:rsidP="00E053E0">
      <w:pPr>
        <w:widowControl w:val="0"/>
        <w:spacing w:after="0" w:line="240" w:lineRule="auto"/>
        <w:ind w:firstLine="709"/>
        <w:jc w:val="both"/>
        <w:rPr>
          <w:rFonts w:ascii="Times New Roman" w:hAnsi="Times New Roman"/>
          <w:sz w:val="24"/>
          <w:szCs w:val="24"/>
          <w:lang w:eastAsia="ru-RU"/>
        </w:rPr>
      </w:pPr>
      <w:r w:rsidRPr="001110CB">
        <w:rPr>
          <w:rFonts w:ascii="Times New Roman" w:hAnsi="Times New Roman"/>
          <w:b/>
          <w:sz w:val="24"/>
          <w:szCs w:val="24"/>
          <w:lang w:eastAsia="ru-RU"/>
        </w:rPr>
        <w:t>Аукционная комиссия</w:t>
      </w:r>
      <w:r w:rsidRPr="001110CB">
        <w:rPr>
          <w:rFonts w:ascii="Times New Roman" w:hAnsi="Times New Roman"/>
          <w:sz w:val="24"/>
          <w:szCs w:val="24"/>
          <w:lang w:eastAsia="ru-RU"/>
        </w:rPr>
        <w:t xml:space="preserve"> – комиссия, создаваемая </w:t>
      </w:r>
      <w:r>
        <w:rPr>
          <w:rFonts w:ascii="Times New Roman" w:hAnsi="Times New Roman"/>
          <w:sz w:val="24"/>
          <w:szCs w:val="24"/>
          <w:lang w:eastAsia="ru-RU"/>
        </w:rPr>
        <w:t>Продавцом</w:t>
      </w:r>
      <w:r w:rsidRPr="001110CB">
        <w:rPr>
          <w:rFonts w:ascii="Times New Roman" w:hAnsi="Times New Roman"/>
          <w:sz w:val="24"/>
          <w:szCs w:val="24"/>
          <w:lang w:eastAsia="ru-RU"/>
        </w:rPr>
        <w:t xml:space="preserve"> для проведения аукциона в составе не менее 5 человек.</w:t>
      </w:r>
    </w:p>
    <w:p w:rsidR="00E053E0" w:rsidRPr="001110CB" w:rsidRDefault="00E053E0" w:rsidP="00E053E0">
      <w:pPr>
        <w:widowControl w:val="0"/>
        <w:spacing w:after="0" w:line="240" w:lineRule="auto"/>
        <w:ind w:firstLine="709"/>
        <w:jc w:val="both"/>
        <w:rPr>
          <w:rFonts w:ascii="Times New Roman" w:hAnsi="Times New Roman"/>
          <w:sz w:val="24"/>
          <w:szCs w:val="24"/>
          <w:lang w:eastAsia="ru-RU"/>
        </w:rPr>
      </w:pPr>
      <w:r w:rsidRPr="001110CB">
        <w:rPr>
          <w:rFonts w:ascii="Times New Roman" w:hAnsi="Times New Roman"/>
          <w:b/>
          <w:sz w:val="24"/>
          <w:szCs w:val="24"/>
          <w:lang w:eastAsia="ru-RU"/>
        </w:rPr>
        <w:t>Официальные сайты торгов</w:t>
      </w:r>
      <w:r w:rsidRPr="001110CB">
        <w:rPr>
          <w:rFonts w:ascii="Times New Roman" w:hAnsi="Times New Roman"/>
          <w:sz w:val="24"/>
          <w:szCs w:val="24"/>
          <w:lang w:eastAsia="ru-RU"/>
        </w:rPr>
        <w:t xml:space="preserve"> - О</w:t>
      </w:r>
      <w:r w:rsidRPr="001110CB">
        <w:rPr>
          <w:rFonts w:ascii="Times New Roman" w:hAnsi="Times New Roman"/>
          <w:sz w:val="24"/>
          <w:szCs w:val="24"/>
        </w:rPr>
        <w:t xml:space="preserve">фициальный сайт Российской Федерации для размещения информации о проведении торгов </w:t>
      </w:r>
      <w:hyperlink r:id="rId14" w:history="1">
        <w:r w:rsidRPr="001110CB">
          <w:rPr>
            <w:rStyle w:val="a9"/>
            <w:rFonts w:ascii="Times New Roman" w:hAnsi="Times New Roman"/>
            <w:color w:val="auto"/>
            <w:sz w:val="24"/>
            <w:szCs w:val="24"/>
          </w:rPr>
          <w:t>www.torgi.gov.ru</w:t>
        </w:r>
      </w:hyperlink>
      <w:r w:rsidRPr="001110CB">
        <w:rPr>
          <w:rFonts w:ascii="Times New Roman" w:hAnsi="Times New Roman"/>
          <w:sz w:val="24"/>
          <w:szCs w:val="24"/>
        </w:rPr>
        <w:t>,</w:t>
      </w:r>
      <w:r w:rsidRPr="00E2391B">
        <w:rPr>
          <w:rFonts w:ascii="Times New Roman" w:hAnsi="Times New Roman"/>
          <w:sz w:val="24"/>
          <w:szCs w:val="24"/>
        </w:rPr>
        <w:t xml:space="preserve"> электронная торговая площадка</w:t>
      </w:r>
      <w:r w:rsidRPr="00E2391B">
        <w:rPr>
          <w:rFonts w:ascii="Times New Roman" w:hAnsi="Times New Roman"/>
          <w:bCs/>
          <w:sz w:val="24"/>
          <w:szCs w:val="24"/>
        </w:rPr>
        <w:t xml:space="preserve"> </w:t>
      </w:r>
      <w:hyperlink r:id="rId15" w:history="1">
        <w:r w:rsidRPr="00E2391B">
          <w:rPr>
            <w:rStyle w:val="a9"/>
            <w:rFonts w:ascii="Times New Roman" w:hAnsi="Times New Roman"/>
            <w:bCs/>
            <w:color w:val="auto"/>
            <w:sz w:val="24"/>
            <w:szCs w:val="24"/>
          </w:rPr>
          <w:t>www.roseltorg.ru</w:t>
        </w:r>
      </w:hyperlink>
      <w:r w:rsidRPr="00E2391B">
        <w:rPr>
          <w:rFonts w:ascii="Times New Roman" w:hAnsi="Times New Roman"/>
          <w:bCs/>
          <w:sz w:val="24"/>
          <w:szCs w:val="24"/>
        </w:rPr>
        <w:t>,</w:t>
      </w:r>
      <w:r w:rsidRPr="001110CB">
        <w:rPr>
          <w:rFonts w:ascii="Times New Roman" w:hAnsi="Times New Roman"/>
          <w:sz w:val="24"/>
          <w:szCs w:val="24"/>
        </w:rPr>
        <w:t xml:space="preserve"> </w:t>
      </w:r>
      <w:r w:rsidRPr="001110CB">
        <w:rPr>
          <w:rFonts w:ascii="Times New Roman" w:eastAsia="Arial Unicode MS" w:hAnsi="Times New Roman"/>
          <w:sz w:val="24"/>
          <w:szCs w:val="24"/>
        </w:rPr>
        <w:t xml:space="preserve">Единый информационный инвестиционный портал города Москвы </w:t>
      </w:r>
      <w:hyperlink r:id="rId16" w:history="1">
        <w:r w:rsidRPr="001110CB">
          <w:rPr>
            <w:rFonts w:ascii="Times New Roman" w:eastAsia="Arial Unicode MS" w:hAnsi="Times New Roman"/>
            <w:sz w:val="24"/>
            <w:szCs w:val="24"/>
            <w:u w:val="single"/>
            <w:lang w:val="en-US"/>
          </w:rPr>
          <w:t>www</w:t>
        </w:r>
        <w:r w:rsidRPr="001110CB">
          <w:rPr>
            <w:rFonts w:ascii="Times New Roman" w:eastAsia="Arial Unicode MS" w:hAnsi="Times New Roman"/>
            <w:sz w:val="24"/>
            <w:szCs w:val="24"/>
            <w:u w:val="single"/>
          </w:rPr>
          <w:t>.</w:t>
        </w:r>
        <w:r w:rsidRPr="001110CB">
          <w:rPr>
            <w:rFonts w:ascii="Times New Roman" w:eastAsia="Arial Unicode MS" w:hAnsi="Times New Roman"/>
            <w:sz w:val="24"/>
            <w:szCs w:val="24"/>
            <w:u w:val="single"/>
            <w:lang w:val="en-US"/>
          </w:rPr>
          <w:t>investmoscow</w:t>
        </w:r>
        <w:r w:rsidRPr="001110CB">
          <w:rPr>
            <w:rFonts w:ascii="Times New Roman" w:eastAsia="Arial Unicode MS" w:hAnsi="Times New Roman"/>
            <w:sz w:val="24"/>
            <w:szCs w:val="24"/>
            <w:u w:val="single"/>
          </w:rPr>
          <w:t>.</w:t>
        </w:r>
        <w:r w:rsidRPr="001110CB">
          <w:rPr>
            <w:rFonts w:ascii="Times New Roman" w:eastAsia="Arial Unicode MS" w:hAnsi="Times New Roman"/>
            <w:sz w:val="24"/>
            <w:szCs w:val="24"/>
            <w:u w:val="single"/>
            <w:lang w:val="en-US"/>
          </w:rPr>
          <w:t>ru</w:t>
        </w:r>
      </w:hyperlink>
      <w:r w:rsidRPr="001110CB">
        <w:rPr>
          <w:rFonts w:ascii="Times New Roman" w:eastAsia="Arial Unicode MS" w:hAnsi="Times New Roman"/>
          <w:sz w:val="24"/>
          <w:szCs w:val="24"/>
          <w:u w:val="single"/>
        </w:rPr>
        <w:t>.</w:t>
      </w:r>
    </w:p>
    <w:p w:rsidR="00E053E0" w:rsidRPr="001110CB" w:rsidRDefault="00E053E0" w:rsidP="00E053E0">
      <w:pPr>
        <w:pStyle w:val="a3"/>
        <w:ind w:firstLine="709"/>
        <w:jc w:val="center"/>
        <w:rPr>
          <w:rFonts w:ascii="Times New Roman" w:hAnsi="Times New Roman"/>
          <w:b/>
          <w:color w:val="FF0000"/>
          <w:sz w:val="24"/>
          <w:szCs w:val="24"/>
        </w:rPr>
      </w:pPr>
    </w:p>
    <w:p w:rsidR="00E053E0" w:rsidRPr="001110CB" w:rsidRDefault="00E053E0" w:rsidP="00E053E0">
      <w:pPr>
        <w:widowControl w:val="0"/>
        <w:spacing w:after="0" w:line="240" w:lineRule="auto"/>
        <w:ind w:firstLine="709"/>
        <w:contextualSpacing/>
        <w:jc w:val="center"/>
        <w:rPr>
          <w:rFonts w:ascii="Times New Roman" w:hAnsi="Times New Roman"/>
          <w:b/>
          <w:sz w:val="24"/>
          <w:szCs w:val="24"/>
          <w:lang w:eastAsia="ru-RU"/>
        </w:rPr>
      </w:pPr>
      <w:r w:rsidRPr="001110CB">
        <w:rPr>
          <w:rFonts w:ascii="Times New Roman" w:hAnsi="Times New Roman"/>
          <w:b/>
          <w:sz w:val="24"/>
          <w:szCs w:val="24"/>
          <w:lang w:eastAsia="ru-RU"/>
        </w:rPr>
        <w:t>4. Порядок регистрации на электронной площадке</w:t>
      </w:r>
    </w:p>
    <w:p w:rsidR="00E053E0" w:rsidRPr="001110CB" w:rsidRDefault="00E053E0" w:rsidP="00E053E0">
      <w:pPr>
        <w:widowControl w:val="0"/>
        <w:spacing w:after="0" w:line="240" w:lineRule="auto"/>
        <w:ind w:firstLine="709"/>
        <w:jc w:val="both"/>
        <w:rPr>
          <w:rFonts w:ascii="Times New Roman" w:hAnsi="Times New Roman"/>
          <w:sz w:val="24"/>
          <w:szCs w:val="24"/>
          <w:lang w:eastAsia="ru-RU"/>
        </w:rPr>
      </w:pPr>
    </w:p>
    <w:p w:rsidR="00E053E0" w:rsidRPr="001110CB" w:rsidRDefault="00E053E0" w:rsidP="00E053E0">
      <w:pPr>
        <w:widowControl w:val="0"/>
        <w:spacing w:after="0" w:line="240" w:lineRule="auto"/>
        <w:ind w:firstLine="709"/>
        <w:jc w:val="both"/>
        <w:rPr>
          <w:rFonts w:ascii="Times New Roman" w:hAnsi="Times New Roman"/>
          <w:sz w:val="24"/>
          <w:szCs w:val="24"/>
          <w:lang w:eastAsia="ru-RU"/>
        </w:rPr>
      </w:pPr>
      <w:r w:rsidRPr="001110CB">
        <w:rPr>
          <w:rFonts w:ascii="Times New Roman" w:hAnsi="Times New Roman"/>
          <w:sz w:val="24"/>
          <w:szCs w:val="24"/>
          <w:lang w:eastAsia="ru-RU"/>
        </w:rPr>
        <w:t xml:space="preserve">4.1. Для обеспечения доступа к участию в электронном аукционе </w:t>
      </w:r>
      <w:r>
        <w:rPr>
          <w:rFonts w:ascii="Times New Roman" w:hAnsi="Times New Roman"/>
          <w:sz w:val="24"/>
          <w:szCs w:val="24"/>
          <w:lang w:eastAsia="ru-RU"/>
        </w:rPr>
        <w:t>заинтересованному лицу</w:t>
      </w:r>
      <w:r w:rsidRPr="001110CB">
        <w:rPr>
          <w:rFonts w:ascii="Times New Roman" w:hAnsi="Times New Roman"/>
          <w:sz w:val="24"/>
          <w:szCs w:val="24"/>
          <w:lang w:eastAsia="ru-RU"/>
        </w:rPr>
        <w:t xml:space="preserve"> необходимо пройти процедуру регистрации на электронной площадке.</w:t>
      </w:r>
    </w:p>
    <w:p w:rsidR="00E053E0" w:rsidRPr="001110CB" w:rsidRDefault="00E053E0" w:rsidP="00E053E0">
      <w:pPr>
        <w:spacing w:after="0" w:line="240" w:lineRule="auto"/>
        <w:ind w:firstLine="709"/>
        <w:jc w:val="both"/>
        <w:rPr>
          <w:rFonts w:ascii="Times New Roman" w:hAnsi="Times New Roman"/>
          <w:sz w:val="24"/>
          <w:szCs w:val="24"/>
          <w:lang w:eastAsia="ru-RU"/>
        </w:rPr>
      </w:pPr>
      <w:r w:rsidRPr="001110CB">
        <w:rPr>
          <w:rFonts w:ascii="Times New Roman" w:hAnsi="Times New Roman"/>
          <w:sz w:val="24"/>
          <w:szCs w:val="24"/>
          <w:lang w:eastAsia="ru-RU"/>
        </w:rPr>
        <w:t xml:space="preserve">4.2. Регистрации на электронной площадке подлежат </w:t>
      </w:r>
      <w:r>
        <w:rPr>
          <w:rFonts w:ascii="Times New Roman" w:hAnsi="Times New Roman"/>
          <w:sz w:val="24"/>
          <w:szCs w:val="24"/>
          <w:lang w:eastAsia="ru-RU"/>
        </w:rPr>
        <w:t>лица</w:t>
      </w:r>
      <w:r w:rsidRPr="001110CB">
        <w:rPr>
          <w:rFonts w:ascii="Times New Roman" w:hAnsi="Times New Roman"/>
          <w:sz w:val="24"/>
          <w:szCs w:val="24"/>
          <w:lang w:eastAsia="ru-RU"/>
        </w:rPr>
        <w:t>, ранее не зарегистрированные на электронной площадке или регистрация которых на электронной площадке была ими прекращена.</w:t>
      </w:r>
    </w:p>
    <w:p w:rsidR="00E053E0" w:rsidRPr="001110CB" w:rsidRDefault="00E053E0" w:rsidP="00E053E0">
      <w:pPr>
        <w:spacing w:after="0" w:line="240" w:lineRule="auto"/>
        <w:ind w:firstLine="709"/>
        <w:jc w:val="both"/>
        <w:rPr>
          <w:rFonts w:ascii="Times New Roman" w:hAnsi="Times New Roman"/>
          <w:sz w:val="24"/>
          <w:szCs w:val="24"/>
          <w:lang w:eastAsia="ru-RU"/>
        </w:rPr>
      </w:pPr>
      <w:r w:rsidRPr="001110CB">
        <w:rPr>
          <w:rFonts w:ascii="Times New Roman" w:hAnsi="Times New Roman"/>
          <w:sz w:val="24"/>
          <w:szCs w:val="24"/>
          <w:lang w:eastAsia="ru-RU"/>
        </w:rPr>
        <w:t>4.3. Регистрация на электронной площадке проводится в соответствии с Регламентом электронной площадки.</w:t>
      </w:r>
    </w:p>
    <w:p w:rsidR="00E053E0" w:rsidRDefault="00E053E0" w:rsidP="00E053E0">
      <w:pPr>
        <w:spacing w:after="0" w:line="240" w:lineRule="auto"/>
        <w:ind w:firstLine="709"/>
        <w:jc w:val="both"/>
        <w:rPr>
          <w:rFonts w:ascii="Times New Roman" w:hAnsi="Times New Roman"/>
          <w:b/>
          <w:sz w:val="24"/>
          <w:szCs w:val="24"/>
          <w:lang w:eastAsia="ru-RU"/>
        </w:rPr>
      </w:pPr>
      <w:r w:rsidRPr="001110CB">
        <w:rPr>
          <w:rFonts w:ascii="Times New Roman" w:hAnsi="Times New Roman"/>
          <w:color w:val="FF0000"/>
          <w:sz w:val="24"/>
          <w:szCs w:val="24"/>
          <w:lang w:eastAsia="ru-RU"/>
        </w:rPr>
        <w:tab/>
      </w:r>
    </w:p>
    <w:p w:rsidR="00E053E0" w:rsidRPr="001110CB" w:rsidRDefault="00E053E0" w:rsidP="00E053E0">
      <w:pPr>
        <w:spacing w:after="0" w:line="240" w:lineRule="auto"/>
        <w:ind w:firstLine="709"/>
        <w:jc w:val="center"/>
        <w:rPr>
          <w:rFonts w:ascii="Times New Roman" w:hAnsi="Times New Roman"/>
          <w:b/>
          <w:sz w:val="24"/>
          <w:szCs w:val="24"/>
        </w:rPr>
      </w:pPr>
      <w:r w:rsidRPr="001110CB">
        <w:rPr>
          <w:rFonts w:ascii="Times New Roman" w:hAnsi="Times New Roman"/>
          <w:b/>
          <w:sz w:val="24"/>
          <w:szCs w:val="24"/>
          <w:lang w:eastAsia="ru-RU"/>
        </w:rPr>
        <w:t>5</w:t>
      </w:r>
      <w:r w:rsidRPr="001110CB">
        <w:rPr>
          <w:rFonts w:ascii="Times New Roman" w:hAnsi="Times New Roman"/>
          <w:b/>
          <w:sz w:val="24"/>
          <w:szCs w:val="24"/>
        </w:rPr>
        <w:t>. Требования к участникам аукциона</w:t>
      </w:r>
    </w:p>
    <w:p w:rsidR="00E053E0" w:rsidRPr="001110CB" w:rsidRDefault="00E053E0" w:rsidP="00E053E0">
      <w:pPr>
        <w:autoSpaceDE w:val="0"/>
        <w:autoSpaceDN w:val="0"/>
        <w:adjustRightInd w:val="0"/>
        <w:spacing w:after="0" w:line="240" w:lineRule="auto"/>
        <w:ind w:firstLine="709"/>
        <w:jc w:val="both"/>
        <w:rPr>
          <w:rFonts w:ascii="Times New Roman" w:hAnsi="Times New Roman"/>
          <w:sz w:val="24"/>
          <w:szCs w:val="24"/>
        </w:rPr>
      </w:pPr>
    </w:p>
    <w:p w:rsidR="00E053E0" w:rsidRPr="001110CB" w:rsidRDefault="00E053E0" w:rsidP="00E053E0">
      <w:pPr>
        <w:spacing w:after="0" w:line="240" w:lineRule="auto"/>
        <w:ind w:firstLine="709"/>
        <w:jc w:val="both"/>
        <w:rPr>
          <w:rFonts w:ascii="Times New Roman" w:hAnsi="Times New Roman"/>
          <w:sz w:val="24"/>
          <w:szCs w:val="24"/>
          <w:lang w:eastAsia="ru-RU"/>
        </w:rPr>
      </w:pPr>
      <w:r w:rsidRPr="001110CB">
        <w:rPr>
          <w:rFonts w:ascii="Times New Roman" w:hAnsi="Times New Roman"/>
          <w:sz w:val="24"/>
          <w:szCs w:val="24"/>
        </w:rPr>
        <w:t xml:space="preserve">5.1. Участником аукциона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купли-продажи и подавшее заявку на участие в аукционе, </w:t>
      </w:r>
      <w:r w:rsidRPr="001110CB">
        <w:rPr>
          <w:rFonts w:ascii="Times New Roman" w:hAnsi="Times New Roman"/>
          <w:sz w:val="24"/>
          <w:szCs w:val="24"/>
          <w:lang w:eastAsia="ru-RU"/>
        </w:rPr>
        <w:t>за исключением государственных унитарных предприятий города Москвы, государственных учреждений города Москвы, а также юридических лиц, в уставном капитале которых доля города Москвы превышает 25 (двадцать пять) процентов.</w:t>
      </w:r>
      <w:r>
        <w:rPr>
          <w:rFonts w:ascii="Times New Roman" w:hAnsi="Times New Roman"/>
          <w:sz w:val="24"/>
          <w:szCs w:val="24"/>
          <w:lang w:eastAsia="ru-RU"/>
        </w:rPr>
        <w:t xml:space="preserve"> </w:t>
      </w:r>
    </w:p>
    <w:p w:rsidR="00E053E0" w:rsidRPr="001110CB" w:rsidRDefault="00E053E0" w:rsidP="00E053E0">
      <w:pPr>
        <w:autoSpaceDE w:val="0"/>
        <w:autoSpaceDN w:val="0"/>
        <w:adjustRightInd w:val="0"/>
        <w:spacing w:after="0" w:line="240" w:lineRule="auto"/>
        <w:ind w:firstLine="709"/>
        <w:jc w:val="both"/>
        <w:rPr>
          <w:rFonts w:ascii="Times New Roman" w:hAnsi="Times New Roman"/>
          <w:strike/>
          <w:color w:val="FF0000"/>
          <w:sz w:val="24"/>
          <w:szCs w:val="24"/>
        </w:rPr>
      </w:pPr>
    </w:p>
    <w:p w:rsidR="00E053E0" w:rsidRPr="001110CB" w:rsidRDefault="00E053E0" w:rsidP="00E053E0">
      <w:pPr>
        <w:autoSpaceDE w:val="0"/>
        <w:autoSpaceDN w:val="0"/>
        <w:adjustRightInd w:val="0"/>
        <w:spacing w:after="0" w:line="240" w:lineRule="auto"/>
        <w:ind w:firstLine="709"/>
        <w:jc w:val="center"/>
        <w:rPr>
          <w:rFonts w:ascii="Times New Roman" w:hAnsi="Times New Roman"/>
          <w:b/>
          <w:sz w:val="24"/>
          <w:szCs w:val="24"/>
        </w:rPr>
      </w:pPr>
      <w:r w:rsidRPr="001110CB">
        <w:rPr>
          <w:rFonts w:ascii="Times New Roman" w:hAnsi="Times New Roman"/>
          <w:b/>
          <w:sz w:val="24"/>
          <w:szCs w:val="24"/>
        </w:rPr>
        <w:t>6. Условия допуска к участию в аукционе</w:t>
      </w:r>
    </w:p>
    <w:p w:rsidR="00E053E0" w:rsidRPr="001110CB" w:rsidRDefault="00E053E0" w:rsidP="00E053E0">
      <w:pPr>
        <w:autoSpaceDE w:val="0"/>
        <w:autoSpaceDN w:val="0"/>
        <w:adjustRightInd w:val="0"/>
        <w:spacing w:after="0" w:line="240" w:lineRule="auto"/>
        <w:ind w:firstLine="709"/>
        <w:jc w:val="center"/>
        <w:rPr>
          <w:rFonts w:ascii="Times New Roman" w:hAnsi="Times New Roman"/>
          <w:b/>
          <w:sz w:val="24"/>
          <w:szCs w:val="24"/>
        </w:rPr>
      </w:pPr>
    </w:p>
    <w:p w:rsidR="00E053E0" w:rsidRPr="001110CB" w:rsidRDefault="00E053E0" w:rsidP="00E053E0">
      <w:pPr>
        <w:autoSpaceDE w:val="0"/>
        <w:autoSpaceDN w:val="0"/>
        <w:adjustRightInd w:val="0"/>
        <w:spacing w:after="0" w:line="240" w:lineRule="auto"/>
        <w:ind w:firstLine="709"/>
        <w:jc w:val="both"/>
        <w:rPr>
          <w:rFonts w:ascii="Times New Roman" w:hAnsi="Times New Roman"/>
          <w:sz w:val="24"/>
          <w:szCs w:val="24"/>
        </w:rPr>
      </w:pPr>
      <w:r w:rsidRPr="001110CB">
        <w:rPr>
          <w:rFonts w:ascii="Times New Roman" w:hAnsi="Times New Roman"/>
          <w:sz w:val="24"/>
          <w:szCs w:val="24"/>
        </w:rPr>
        <w:t xml:space="preserve">6.1. К участию в аукционе не допускаются </w:t>
      </w:r>
      <w:r>
        <w:rPr>
          <w:rFonts w:ascii="Times New Roman" w:hAnsi="Times New Roman"/>
          <w:sz w:val="24"/>
          <w:szCs w:val="24"/>
        </w:rPr>
        <w:t>Претенденты</w:t>
      </w:r>
      <w:r w:rsidRPr="001110CB">
        <w:rPr>
          <w:rFonts w:ascii="Times New Roman" w:hAnsi="Times New Roman"/>
          <w:sz w:val="24"/>
          <w:szCs w:val="24"/>
        </w:rPr>
        <w:t xml:space="preserve"> в случае если:</w:t>
      </w:r>
    </w:p>
    <w:p w:rsidR="00E053E0" w:rsidRPr="001110CB" w:rsidRDefault="00E053E0" w:rsidP="00E053E0">
      <w:pPr>
        <w:autoSpaceDE w:val="0"/>
        <w:autoSpaceDN w:val="0"/>
        <w:adjustRightInd w:val="0"/>
        <w:spacing w:after="0" w:line="240" w:lineRule="auto"/>
        <w:ind w:firstLine="709"/>
        <w:jc w:val="both"/>
        <w:rPr>
          <w:rFonts w:ascii="Times New Roman" w:hAnsi="Times New Roman"/>
          <w:sz w:val="24"/>
          <w:szCs w:val="24"/>
        </w:rPr>
      </w:pPr>
      <w:r w:rsidRPr="001110CB">
        <w:rPr>
          <w:rFonts w:ascii="Times New Roman" w:hAnsi="Times New Roman"/>
          <w:sz w:val="24"/>
          <w:szCs w:val="24"/>
        </w:rPr>
        <w:t xml:space="preserve">-представленные документы не подтверждают соответствие </w:t>
      </w:r>
      <w:r>
        <w:rPr>
          <w:rFonts w:ascii="Times New Roman" w:hAnsi="Times New Roman"/>
          <w:sz w:val="24"/>
          <w:szCs w:val="24"/>
        </w:rPr>
        <w:t>Претендента</w:t>
      </w:r>
      <w:r w:rsidRPr="001110CB">
        <w:rPr>
          <w:rFonts w:ascii="Times New Roman" w:hAnsi="Times New Roman"/>
          <w:sz w:val="24"/>
          <w:szCs w:val="24"/>
        </w:rPr>
        <w:t xml:space="preserve"> требованиям</w:t>
      </w:r>
      <w:r>
        <w:rPr>
          <w:rFonts w:ascii="Times New Roman" w:hAnsi="Times New Roman"/>
          <w:sz w:val="24"/>
          <w:szCs w:val="24"/>
        </w:rPr>
        <w:t xml:space="preserve">, предъявляемым </w:t>
      </w:r>
      <w:r w:rsidRPr="001110CB">
        <w:rPr>
          <w:rFonts w:ascii="Times New Roman" w:hAnsi="Times New Roman"/>
          <w:sz w:val="24"/>
          <w:szCs w:val="24"/>
        </w:rPr>
        <w:t>к участникам аукциона;</w:t>
      </w:r>
    </w:p>
    <w:p w:rsidR="00E053E0" w:rsidRPr="001110CB" w:rsidRDefault="00E053E0" w:rsidP="00E053E0">
      <w:pPr>
        <w:autoSpaceDE w:val="0"/>
        <w:autoSpaceDN w:val="0"/>
        <w:adjustRightInd w:val="0"/>
        <w:spacing w:after="0" w:line="240" w:lineRule="auto"/>
        <w:ind w:firstLine="709"/>
        <w:jc w:val="both"/>
        <w:rPr>
          <w:rFonts w:ascii="Times New Roman" w:hAnsi="Times New Roman"/>
          <w:sz w:val="24"/>
          <w:szCs w:val="24"/>
        </w:rPr>
      </w:pPr>
      <w:r w:rsidRPr="001110CB">
        <w:rPr>
          <w:rFonts w:ascii="Times New Roman" w:hAnsi="Times New Roman"/>
          <w:sz w:val="24"/>
          <w:szCs w:val="24"/>
        </w:rPr>
        <w:t>-</w:t>
      </w:r>
      <w:r w:rsidRPr="00E51C5B">
        <w:rPr>
          <w:rFonts w:ascii="Times New Roman" w:hAnsi="Times New Roman"/>
          <w:sz w:val="24"/>
          <w:szCs w:val="24"/>
        </w:rPr>
        <w:t xml:space="preserve"> </w:t>
      </w:r>
      <w:r>
        <w:rPr>
          <w:rFonts w:ascii="Times New Roman" w:hAnsi="Times New Roman"/>
          <w:sz w:val="24"/>
          <w:szCs w:val="24"/>
        </w:rPr>
        <w:t>документы</w:t>
      </w:r>
      <w:r w:rsidRPr="001110CB">
        <w:rPr>
          <w:rFonts w:ascii="Times New Roman" w:hAnsi="Times New Roman"/>
          <w:sz w:val="24"/>
          <w:szCs w:val="24"/>
        </w:rPr>
        <w:t xml:space="preserve"> подан</w:t>
      </w:r>
      <w:r>
        <w:rPr>
          <w:rFonts w:ascii="Times New Roman" w:hAnsi="Times New Roman"/>
          <w:sz w:val="24"/>
          <w:szCs w:val="24"/>
        </w:rPr>
        <w:t>ы</w:t>
      </w:r>
      <w:r w:rsidRPr="001110CB">
        <w:rPr>
          <w:rFonts w:ascii="Times New Roman" w:hAnsi="Times New Roman"/>
          <w:sz w:val="24"/>
          <w:szCs w:val="24"/>
        </w:rPr>
        <w:t xml:space="preserve"> лицом, не уполномоченным </w:t>
      </w:r>
      <w:r>
        <w:rPr>
          <w:rFonts w:ascii="Times New Roman" w:hAnsi="Times New Roman"/>
          <w:sz w:val="24"/>
          <w:szCs w:val="24"/>
        </w:rPr>
        <w:t>Претендентом</w:t>
      </w:r>
      <w:r w:rsidRPr="001110CB">
        <w:rPr>
          <w:rFonts w:ascii="Times New Roman" w:hAnsi="Times New Roman"/>
          <w:sz w:val="24"/>
          <w:szCs w:val="24"/>
        </w:rPr>
        <w:t xml:space="preserve"> на осуществление таких действий;</w:t>
      </w:r>
    </w:p>
    <w:p w:rsidR="00E053E0" w:rsidRPr="001110CB" w:rsidRDefault="00E053E0" w:rsidP="00E053E0">
      <w:pPr>
        <w:autoSpaceDE w:val="0"/>
        <w:autoSpaceDN w:val="0"/>
        <w:adjustRightInd w:val="0"/>
        <w:spacing w:after="0" w:line="240" w:lineRule="auto"/>
        <w:ind w:firstLine="709"/>
        <w:jc w:val="both"/>
        <w:rPr>
          <w:rFonts w:ascii="Times New Roman" w:hAnsi="Times New Roman"/>
          <w:sz w:val="24"/>
          <w:szCs w:val="24"/>
        </w:rPr>
      </w:pPr>
      <w:r w:rsidRPr="001110CB">
        <w:rPr>
          <w:rFonts w:ascii="Times New Roman" w:hAnsi="Times New Roman"/>
          <w:sz w:val="24"/>
          <w:szCs w:val="24"/>
        </w:rPr>
        <w:t>-не подтверждено поступление в установленный срок задатка на счет, ука</w:t>
      </w:r>
      <w:r w:rsidR="007A3584">
        <w:rPr>
          <w:rFonts w:ascii="Times New Roman" w:hAnsi="Times New Roman"/>
          <w:sz w:val="24"/>
          <w:szCs w:val="24"/>
        </w:rPr>
        <w:t>занный в извещении о проведении</w:t>
      </w:r>
      <w:r>
        <w:rPr>
          <w:rFonts w:ascii="Times New Roman" w:hAnsi="Times New Roman"/>
          <w:sz w:val="24"/>
          <w:szCs w:val="24"/>
        </w:rPr>
        <w:t xml:space="preserve"> </w:t>
      </w:r>
      <w:r w:rsidRPr="001110CB">
        <w:rPr>
          <w:rFonts w:ascii="Times New Roman" w:hAnsi="Times New Roman"/>
          <w:sz w:val="24"/>
          <w:szCs w:val="24"/>
        </w:rPr>
        <w:t>аукциона;</w:t>
      </w:r>
    </w:p>
    <w:p w:rsidR="00E053E0" w:rsidRPr="009E0748" w:rsidRDefault="00E053E0" w:rsidP="00E053E0">
      <w:pPr>
        <w:autoSpaceDE w:val="0"/>
        <w:autoSpaceDN w:val="0"/>
        <w:adjustRightInd w:val="0"/>
        <w:spacing w:after="0" w:line="240" w:lineRule="auto"/>
        <w:ind w:firstLine="709"/>
        <w:jc w:val="both"/>
        <w:rPr>
          <w:rFonts w:ascii="Times New Roman" w:hAnsi="Times New Roman"/>
          <w:sz w:val="24"/>
          <w:szCs w:val="24"/>
        </w:rPr>
      </w:pPr>
      <w:r w:rsidRPr="009E0748">
        <w:rPr>
          <w:rFonts w:ascii="Times New Roman" w:hAnsi="Times New Roman"/>
          <w:sz w:val="24"/>
          <w:szCs w:val="24"/>
        </w:rPr>
        <w:t>- документы</w:t>
      </w:r>
      <w:r>
        <w:rPr>
          <w:rFonts w:ascii="Times New Roman" w:hAnsi="Times New Roman"/>
          <w:sz w:val="24"/>
          <w:szCs w:val="24"/>
        </w:rPr>
        <w:t xml:space="preserve"> представлены </w:t>
      </w:r>
      <w:r w:rsidRPr="009E0748">
        <w:rPr>
          <w:rFonts w:ascii="Times New Roman" w:hAnsi="Times New Roman"/>
          <w:sz w:val="24"/>
          <w:szCs w:val="24"/>
        </w:rPr>
        <w:t>в количестве</w:t>
      </w:r>
      <w:r>
        <w:rPr>
          <w:rFonts w:ascii="Times New Roman" w:hAnsi="Times New Roman"/>
          <w:sz w:val="24"/>
          <w:szCs w:val="24"/>
        </w:rPr>
        <w:t>, в составе или по форме несоответствующим требованиям, установленным</w:t>
      </w:r>
      <w:r w:rsidRPr="009E0748">
        <w:rPr>
          <w:rFonts w:ascii="Times New Roman" w:hAnsi="Times New Roman"/>
          <w:sz w:val="24"/>
          <w:szCs w:val="24"/>
        </w:rPr>
        <w:t xml:space="preserve"> в документации об аукционе, либо в представленных документах указаны (имеются) недостоверные сведения.</w:t>
      </w:r>
    </w:p>
    <w:p w:rsidR="00E053E0" w:rsidRPr="001110CB" w:rsidRDefault="00E053E0" w:rsidP="00E053E0">
      <w:pPr>
        <w:autoSpaceDE w:val="0"/>
        <w:autoSpaceDN w:val="0"/>
        <w:adjustRightInd w:val="0"/>
        <w:spacing w:after="0" w:line="240" w:lineRule="auto"/>
        <w:ind w:firstLine="709"/>
        <w:jc w:val="both"/>
        <w:rPr>
          <w:rFonts w:ascii="Times New Roman" w:hAnsi="Times New Roman"/>
          <w:sz w:val="24"/>
          <w:szCs w:val="24"/>
        </w:rPr>
      </w:pPr>
      <w:r w:rsidRPr="001110CB">
        <w:rPr>
          <w:rFonts w:ascii="Times New Roman" w:hAnsi="Times New Roman"/>
          <w:sz w:val="24"/>
          <w:szCs w:val="24"/>
        </w:rPr>
        <w:t xml:space="preserve">Перечень указанных оснований отказа </w:t>
      </w:r>
      <w:r>
        <w:rPr>
          <w:rFonts w:ascii="Times New Roman" w:hAnsi="Times New Roman"/>
          <w:sz w:val="24"/>
          <w:szCs w:val="24"/>
        </w:rPr>
        <w:t>Претенденту</w:t>
      </w:r>
      <w:r w:rsidRPr="001110CB">
        <w:rPr>
          <w:rFonts w:ascii="Times New Roman" w:hAnsi="Times New Roman"/>
          <w:sz w:val="24"/>
          <w:szCs w:val="24"/>
        </w:rPr>
        <w:t xml:space="preserve"> в участии в аукционе является исчерпывающим.</w:t>
      </w:r>
    </w:p>
    <w:p w:rsidR="00E053E0" w:rsidRPr="001110CB" w:rsidRDefault="00E053E0" w:rsidP="00E053E0">
      <w:pPr>
        <w:pStyle w:val="31"/>
        <w:ind w:firstLine="709"/>
        <w:outlineLvl w:val="0"/>
        <w:rPr>
          <w:sz w:val="24"/>
        </w:rPr>
      </w:pPr>
      <w:r w:rsidRPr="001110CB">
        <w:rPr>
          <w:sz w:val="24"/>
        </w:rPr>
        <w:t>6.2. В случае установления факта недостоверности сведений, содержащихся в документах, представленных заявителями или участниками аукциона в соответствии</w:t>
      </w:r>
      <w:r>
        <w:rPr>
          <w:sz w:val="24"/>
        </w:rPr>
        <w:t xml:space="preserve"> с пунктом 1.9</w:t>
      </w:r>
      <w:r w:rsidRPr="001110CB">
        <w:rPr>
          <w:sz w:val="24"/>
        </w:rPr>
        <w:t xml:space="preserve"> извещения</w:t>
      </w:r>
      <w:r>
        <w:rPr>
          <w:sz w:val="24"/>
        </w:rPr>
        <w:t xml:space="preserve"> о проведении аукциона</w:t>
      </w:r>
      <w:r w:rsidRPr="001110CB">
        <w:rPr>
          <w:sz w:val="24"/>
        </w:rPr>
        <w:t xml:space="preserve"> и документации об аукционе, </w:t>
      </w:r>
      <w:r>
        <w:rPr>
          <w:sz w:val="24"/>
        </w:rPr>
        <w:t>Аукционная к</w:t>
      </w:r>
      <w:r w:rsidRPr="001110CB">
        <w:rPr>
          <w:sz w:val="24"/>
        </w:rPr>
        <w:t xml:space="preserve">омиссия обязана отстранить таких </w:t>
      </w:r>
      <w:r>
        <w:rPr>
          <w:sz w:val="24"/>
        </w:rPr>
        <w:t>Претендентов</w:t>
      </w:r>
      <w:r w:rsidRPr="001110CB">
        <w:rPr>
          <w:sz w:val="24"/>
        </w:rPr>
        <w:t xml:space="preserve"> или </w:t>
      </w:r>
      <w:r>
        <w:rPr>
          <w:sz w:val="24"/>
        </w:rPr>
        <w:t>У</w:t>
      </w:r>
      <w:r w:rsidRPr="001110CB">
        <w:rPr>
          <w:sz w:val="24"/>
        </w:rPr>
        <w:t xml:space="preserve">частников аукциона от участия в аукционе на любом этапе их проведения. Протокол об отстранении </w:t>
      </w:r>
      <w:r>
        <w:rPr>
          <w:sz w:val="24"/>
        </w:rPr>
        <w:t>Претендента</w:t>
      </w:r>
      <w:r w:rsidRPr="001110CB">
        <w:rPr>
          <w:sz w:val="24"/>
        </w:rPr>
        <w:t xml:space="preserve"> или </w:t>
      </w:r>
      <w:r>
        <w:rPr>
          <w:sz w:val="24"/>
        </w:rPr>
        <w:t>У</w:t>
      </w:r>
      <w:r w:rsidRPr="001110CB">
        <w:rPr>
          <w:sz w:val="24"/>
        </w:rPr>
        <w:t xml:space="preserve">частника аукциона от участия в аукционе подлежит размещению на официальных сайтах торгов и </w:t>
      </w:r>
      <w:r w:rsidRPr="001110CB">
        <w:rPr>
          <w:rFonts w:eastAsia="Times New Roman"/>
          <w:sz w:val="24"/>
        </w:rPr>
        <w:t xml:space="preserve">электронной торговой </w:t>
      </w:r>
      <w:r w:rsidRPr="001110CB">
        <w:rPr>
          <w:sz w:val="24"/>
        </w:rPr>
        <w:t>площадке, 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E053E0" w:rsidRPr="001110CB" w:rsidRDefault="00E053E0" w:rsidP="00E053E0">
      <w:pPr>
        <w:pStyle w:val="31"/>
        <w:ind w:firstLine="709"/>
        <w:jc w:val="center"/>
        <w:outlineLvl w:val="0"/>
        <w:rPr>
          <w:b/>
          <w:sz w:val="24"/>
        </w:rPr>
      </w:pPr>
    </w:p>
    <w:p w:rsidR="00E053E0" w:rsidRPr="001110CB" w:rsidRDefault="00E053E0" w:rsidP="00E053E0">
      <w:pPr>
        <w:pStyle w:val="31"/>
        <w:ind w:firstLine="709"/>
        <w:jc w:val="center"/>
        <w:outlineLvl w:val="0"/>
        <w:rPr>
          <w:b/>
          <w:sz w:val="24"/>
        </w:rPr>
      </w:pPr>
      <w:r w:rsidRPr="001110CB">
        <w:rPr>
          <w:b/>
          <w:sz w:val="24"/>
        </w:rPr>
        <w:t>7. Порядок, форма подачи заявок и срок отзыва заявок на участие в аукционе</w:t>
      </w:r>
    </w:p>
    <w:p w:rsidR="00E053E0" w:rsidRPr="001110CB" w:rsidRDefault="00E053E0" w:rsidP="00E053E0">
      <w:pPr>
        <w:pStyle w:val="31"/>
        <w:ind w:firstLine="709"/>
        <w:outlineLvl w:val="0"/>
        <w:rPr>
          <w:b/>
          <w:sz w:val="24"/>
        </w:rPr>
      </w:pPr>
    </w:p>
    <w:p w:rsidR="00E053E0" w:rsidRPr="001110CB" w:rsidRDefault="00E053E0" w:rsidP="00E053E0">
      <w:pPr>
        <w:pStyle w:val="a3"/>
        <w:ind w:firstLine="709"/>
        <w:jc w:val="both"/>
        <w:rPr>
          <w:rFonts w:ascii="Times New Roman" w:hAnsi="Times New Roman"/>
          <w:bCs/>
          <w:sz w:val="24"/>
          <w:szCs w:val="24"/>
        </w:rPr>
      </w:pPr>
      <w:r>
        <w:rPr>
          <w:rFonts w:ascii="Times New Roman" w:hAnsi="Times New Roman"/>
          <w:sz w:val="24"/>
          <w:szCs w:val="24"/>
        </w:rPr>
        <w:t>7</w:t>
      </w:r>
      <w:r w:rsidRPr="001110CB">
        <w:rPr>
          <w:rFonts w:ascii="Times New Roman" w:hAnsi="Times New Roman"/>
          <w:sz w:val="24"/>
          <w:szCs w:val="24"/>
        </w:rPr>
        <w:t>.1. </w:t>
      </w:r>
      <w:r>
        <w:rPr>
          <w:rFonts w:ascii="Times New Roman" w:hAnsi="Times New Roman"/>
          <w:sz w:val="24"/>
          <w:szCs w:val="24"/>
        </w:rPr>
        <w:t>Документы</w:t>
      </w:r>
      <w:r w:rsidRPr="001110CB">
        <w:rPr>
          <w:rFonts w:ascii="Times New Roman" w:hAnsi="Times New Roman"/>
          <w:sz w:val="24"/>
          <w:szCs w:val="24"/>
        </w:rPr>
        <w:t xml:space="preserve"> </w:t>
      </w:r>
      <w:r w:rsidRPr="001110CB">
        <w:rPr>
          <w:rFonts w:ascii="Times New Roman" w:hAnsi="Times New Roman"/>
          <w:bCs/>
          <w:sz w:val="24"/>
          <w:szCs w:val="24"/>
        </w:rPr>
        <w:t>подаются</w:t>
      </w:r>
      <w:r w:rsidRPr="001110CB">
        <w:rPr>
          <w:rFonts w:ascii="Times New Roman" w:hAnsi="Times New Roman"/>
          <w:sz w:val="24"/>
          <w:szCs w:val="24"/>
        </w:rPr>
        <w:t xml:space="preserve"> на электронную площадку начиная с даты начала приема заявок до времени и даты окончания приема заявок, указанных в извещении о проведении </w:t>
      </w:r>
      <w:r>
        <w:rPr>
          <w:rFonts w:ascii="Times New Roman" w:hAnsi="Times New Roman"/>
          <w:sz w:val="24"/>
          <w:szCs w:val="24"/>
        </w:rPr>
        <w:t>аукциона</w:t>
      </w:r>
      <w:r w:rsidRPr="001110CB">
        <w:rPr>
          <w:rFonts w:ascii="Times New Roman" w:hAnsi="Times New Roman"/>
          <w:sz w:val="24"/>
          <w:szCs w:val="24"/>
        </w:rPr>
        <w:t>.</w:t>
      </w:r>
      <w:r>
        <w:rPr>
          <w:rFonts w:ascii="Times New Roman" w:hAnsi="Times New Roman"/>
          <w:bCs/>
          <w:sz w:val="24"/>
          <w:szCs w:val="24"/>
        </w:rPr>
        <w:t xml:space="preserve"> </w:t>
      </w:r>
      <w:r w:rsidRPr="001110CB">
        <w:rPr>
          <w:rFonts w:ascii="Times New Roman" w:hAnsi="Times New Roman"/>
          <w:bCs/>
          <w:sz w:val="24"/>
          <w:szCs w:val="24"/>
        </w:rPr>
        <w:t xml:space="preserve">Одно лицо имеет право подать только одну заявку на один лот. </w:t>
      </w:r>
    </w:p>
    <w:p w:rsidR="00E053E0" w:rsidRPr="001110CB" w:rsidRDefault="00E053E0" w:rsidP="00E053E0">
      <w:pPr>
        <w:pStyle w:val="a3"/>
        <w:ind w:firstLine="709"/>
        <w:jc w:val="both"/>
        <w:rPr>
          <w:rFonts w:ascii="Times New Roman" w:hAnsi="Times New Roman"/>
          <w:sz w:val="24"/>
          <w:szCs w:val="24"/>
        </w:rPr>
      </w:pPr>
      <w:r>
        <w:rPr>
          <w:rFonts w:ascii="Times New Roman" w:hAnsi="Times New Roman"/>
          <w:sz w:val="24"/>
          <w:szCs w:val="24"/>
        </w:rPr>
        <w:t>7</w:t>
      </w:r>
      <w:r w:rsidRPr="001110CB">
        <w:rPr>
          <w:rFonts w:ascii="Times New Roman" w:hAnsi="Times New Roman"/>
          <w:sz w:val="24"/>
          <w:szCs w:val="24"/>
        </w:rPr>
        <w:t xml:space="preserve">.2. Заявки </w:t>
      </w:r>
      <w:r>
        <w:rPr>
          <w:rFonts w:ascii="Times New Roman" w:hAnsi="Times New Roman"/>
          <w:sz w:val="24"/>
          <w:szCs w:val="24"/>
        </w:rPr>
        <w:t>и иные</w:t>
      </w:r>
      <w:r w:rsidRPr="001110CB">
        <w:rPr>
          <w:rFonts w:ascii="Times New Roman" w:hAnsi="Times New Roman"/>
          <w:sz w:val="24"/>
          <w:szCs w:val="24"/>
        </w:rPr>
        <w:t xml:space="preserve"> документ</w:t>
      </w:r>
      <w:r>
        <w:rPr>
          <w:rFonts w:ascii="Times New Roman" w:hAnsi="Times New Roman"/>
          <w:sz w:val="24"/>
          <w:szCs w:val="24"/>
        </w:rPr>
        <w:t>ы</w:t>
      </w:r>
      <w:r w:rsidRPr="001110CB">
        <w:rPr>
          <w:rFonts w:ascii="Times New Roman" w:hAnsi="Times New Roman"/>
          <w:sz w:val="24"/>
          <w:szCs w:val="24"/>
        </w:rPr>
        <w:t>,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rsidR="00E053E0" w:rsidRPr="001110CB" w:rsidRDefault="00E053E0" w:rsidP="00E053E0">
      <w:pPr>
        <w:pStyle w:val="31"/>
        <w:tabs>
          <w:tab w:val="left" w:pos="540"/>
        </w:tabs>
        <w:ind w:firstLine="709"/>
        <w:outlineLvl w:val="0"/>
        <w:rPr>
          <w:sz w:val="24"/>
        </w:rPr>
      </w:pPr>
      <w:r>
        <w:rPr>
          <w:rFonts w:eastAsia="Times New Roman"/>
          <w:sz w:val="24"/>
          <w:lang w:eastAsia="en-US"/>
        </w:rPr>
        <w:t>7</w:t>
      </w:r>
      <w:r w:rsidRPr="001110CB">
        <w:rPr>
          <w:rFonts w:eastAsia="Times New Roman"/>
          <w:sz w:val="24"/>
          <w:lang w:eastAsia="en-US"/>
        </w:rPr>
        <w:t>.3. </w:t>
      </w:r>
      <w:r w:rsidRPr="001110CB">
        <w:rPr>
          <w:sz w:val="24"/>
        </w:rPr>
        <w:t xml:space="preserve">При приеме заявок от </w:t>
      </w:r>
      <w:r>
        <w:rPr>
          <w:sz w:val="24"/>
        </w:rPr>
        <w:t>заинтересованных лиц</w:t>
      </w:r>
      <w:r w:rsidRPr="001110CB">
        <w:rPr>
          <w:sz w:val="24"/>
        </w:rPr>
        <w:t xml:space="preserve"> Оператор обеспечивает конфиденциальность данных, за исключением случая направления электронных документов Организатору торгов, регистрацию заявок и </w:t>
      </w:r>
      <w:r>
        <w:rPr>
          <w:sz w:val="24"/>
        </w:rPr>
        <w:t>иных</w:t>
      </w:r>
      <w:r w:rsidRPr="001110CB">
        <w:rPr>
          <w:sz w:val="24"/>
        </w:rPr>
        <w:t xml:space="preserve"> документов в журнале приема заявок. </w:t>
      </w:r>
    </w:p>
    <w:p w:rsidR="00E053E0" w:rsidRPr="001110CB" w:rsidRDefault="00E053E0" w:rsidP="00E053E0">
      <w:pPr>
        <w:pStyle w:val="31"/>
        <w:tabs>
          <w:tab w:val="left" w:pos="540"/>
        </w:tabs>
        <w:ind w:firstLine="709"/>
        <w:outlineLvl w:val="0"/>
        <w:rPr>
          <w:sz w:val="24"/>
        </w:rPr>
      </w:pPr>
      <w:r w:rsidRPr="001110CB">
        <w:rPr>
          <w:sz w:val="24"/>
        </w:rPr>
        <w:t>В течение одного часа со времени поступления заявки Оператор сообщает Претенденту о ее поступлении путем направления уведомления в личный кабинет.</w:t>
      </w:r>
    </w:p>
    <w:p w:rsidR="00E053E0" w:rsidRPr="007B177C" w:rsidRDefault="00E053E0" w:rsidP="00E053E0">
      <w:pPr>
        <w:pStyle w:val="31"/>
        <w:tabs>
          <w:tab w:val="left" w:pos="540"/>
        </w:tabs>
        <w:ind w:firstLine="709"/>
        <w:outlineLvl w:val="0"/>
        <w:rPr>
          <w:sz w:val="24"/>
        </w:rPr>
      </w:pPr>
      <w:r>
        <w:rPr>
          <w:sz w:val="24"/>
        </w:rPr>
        <w:t>7</w:t>
      </w:r>
      <w:r w:rsidRPr="001110CB">
        <w:rPr>
          <w:sz w:val="24"/>
        </w:rPr>
        <w:t>.4. Претендент вправе не позднее дня окончания</w:t>
      </w:r>
      <w:r>
        <w:rPr>
          <w:sz w:val="24"/>
        </w:rPr>
        <w:t xml:space="preserve"> срока</w:t>
      </w:r>
      <w:r w:rsidRPr="001110CB">
        <w:rPr>
          <w:sz w:val="24"/>
        </w:rPr>
        <w:t xml:space="preserve"> приема заявок отозвать заявку </w:t>
      </w:r>
      <w:r w:rsidRPr="007B177C">
        <w:rPr>
          <w:sz w:val="24"/>
        </w:rPr>
        <w:t>путем направления уведомления об отзыве заявки на электронную площадку.</w:t>
      </w:r>
    </w:p>
    <w:p w:rsidR="00E053E0" w:rsidRPr="007B177C" w:rsidRDefault="00E053E0" w:rsidP="00E053E0">
      <w:pPr>
        <w:pStyle w:val="31"/>
        <w:tabs>
          <w:tab w:val="left" w:pos="540"/>
        </w:tabs>
        <w:ind w:firstLine="709"/>
        <w:outlineLvl w:val="0"/>
        <w:rPr>
          <w:sz w:val="24"/>
        </w:rPr>
      </w:pPr>
      <w:r w:rsidRPr="007B177C">
        <w:rPr>
          <w:sz w:val="24"/>
        </w:rPr>
        <w:t>В случае отзыва Претендентом заявки в установленном порядке, уведомление об отзыве заявки вместе с заявкой в течение одного часа поступает в «личный кабинет» Организатора торгов, о чем Претенденту направляется соответствующее уведомление. Поступивший от Претендента задаток подлежит возврату в течение 5 календарных дней со дня поступления уведомления об отзыве заявки.</w:t>
      </w:r>
    </w:p>
    <w:p w:rsidR="00E053E0" w:rsidRPr="007B177C" w:rsidRDefault="00E053E0" w:rsidP="00E053E0">
      <w:pPr>
        <w:pStyle w:val="31"/>
        <w:tabs>
          <w:tab w:val="left" w:pos="540"/>
        </w:tabs>
        <w:ind w:firstLine="709"/>
        <w:outlineLvl w:val="0"/>
        <w:rPr>
          <w:sz w:val="24"/>
        </w:rPr>
      </w:pPr>
      <w:r w:rsidRPr="007B177C">
        <w:rPr>
          <w:sz w:val="24"/>
        </w:rPr>
        <w:t>7.5. Изменение заявки допускается только путем подачи Претендентом новой заявки в установленные в извещении о проведении аукциона сроки, при этом первоначальная заявка должна быть отозвана.</w:t>
      </w:r>
    </w:p>
    <w:p w:rsidR="00E053E0" w:rsidRPr="007B177C" w:rsidRDefault="00E053E0" w:rsidP="00E053E0">
      <w:pPr>
        <w:pStyle w:val="31"/>
        <w:tabs>
          <w:tab w:val="left" w:pos="540"/>
        </w:tabs>
        <w:ind w:firstLine="709"/>
        <w:outlineLvl w:val="0"/>
        <w:rPr>
          <w:sz w:val="23"/>
          <w:szCs w:val="23"/>
        </w:rPr>
      </w:pPr>
    </w:p>
    <w:p w:rsidR="00E053E0" w:rsidRPr="007B177C" w:rsidRDefault="00E053E0" w:rsidP="00E053E0">
      <w:pPr>
        <w:pStyle w:val="TextBoldCenter"/>
        <w:spacing w:before="0"/>
        <w:ind w:firstLine="709"/>
        <w:outlineLvl w:val="0"/>
        <w:rPr>
          <w:sz w:val="23"/>
          <w:szCs w:val="23"/>
        </w:rPr>
      </w:pPr>
      <w:r w:rsidRPr="007B177C">
        <w:rPr>
          <w:sz w:val="23"/>
          <w:szCs w:val="23"/>
        </w:rPr>
        <w:t>8. Рассмотрение заявок</w:t>
      </w:r>
    </w:p>
    <w:p w:rsidR="00E053E0" w:rsidRPr="007B177C" w:rsidRDefault="00E053E0" w:rsidP="00E053E0">
      <w:pPr>
        <w:pStyle w:val="TextBoldCenter"/>
        <w:spacing w:before="0"/>
        <w:ind w:firstLine="709"/>
        <w:outlineLvl w:val="0"/>
        <w:rPr>
          <w:sz w:val="23"/>
          <w:szCs w:val="23"/>
        </w:rPr>
      </w:pPr>
    </w:p>
    <w:p w:rsidR="00E053E0" w:rsidRPr="00474874" w:rsidRDefault="00E053E0" w:rsidP="00E053E0">
      <w:pPr>
        <w:pStyle w:val="TextBoldCenter"/>
        <w:spacing w:before="0"/>
        <w:ind w:firstLine="709"/>
        <w:jc w:val="both"/>
        <w:outlineLvl w:val="0"/>
        <w:rPr>
          <w:b w:val="0"/>
          <w:sz w:val="24"/>
          <w:szCs w:val="24"/>
        </w:rPr>
      </w:pPr>
      <w:r w:rsidRPr="007B177C">
        <w:rPr>
          <w:b w:val="0"/>
          <w:sz w:val="23"/>
          <w:szCs w:val="23"/>
        </w:rPr>
        <w:lastRenderedPageBreak/>
        <w:t>8.1. </w:t>
      </w:r>
      <w:r w:rsidRPr="00474874">
        <w:rPr>
          <w:b w:val="0"/>
          <w:sz w:val="24"/>
          <w:szCs w:val="24"/>
        </w:rPr>
        <w:t>Для участия в аукционе заинтересованные лица перечисляют задаток в размере, указанном в пункте 1.5 извещения о проведении аукциона, и посредством использования личного кабинета на электронной площадке размещают Заявку на участие в торгах по форме приложения 1 к Документации об аукционе и иные документы в соответствии с перечнем, приведенным в Документации об аукционе.</w:t>
      </w:r>
    </w:p>
    <w:p w:rsidR="00E053E0" w:rsidRPr="00474874" w:rsidRDefault="00E053E0" w:rsidP="00E053E0">
      <w:pPr>
        <w:pStyle w:val="TextBoldCenter"/>
        <w:spacing w:before="0"/>
        <w:ind w:firstLine="709"/>
        <w:jc w:val="both"/>
        <w:outlineLvl w:val="0"/>
        <w:rPr>
          <w:b w:val="0"/>
          <w:sz w:val="24"/>
          <w:szCs w:val="24"/>
        </w:rPr>
      </w:pPr>
      <w:r w:rsidRPr="00474874">
        <w:rPr>
          <w:b w:val="0"/>
          <w:sz w:val="24"/>
          <w:szCs w:val="24"/>
        </w:rPr>
        <w:t>8.2. В день признания Претендентов Участниками аукциона, указанный в извещении о проведении аукциона, Оператор через «личный кабинет» Организатора торгов обеспечивает доступ Организатора торгов к поданным Претендентами заявкам и документам, а также к журналу приема заявок.</w:t>
      </w:r>
    </w:p>
    <w:p w:rsidR="00E053E0" w:rsidRPr="00474874" w:rsidRDefault="00E053E0" w:rsidP="00E053E0">
      <w:pPr>
        <w:pStyle w:val="TextBoldCenter"/>
        <w:spacing w:before="0"/>
        <w:ind w:firstLine="709"/>
        <w:jc w:val="both"/>
        <w:outlineLvl w:val="0"/>
        <w:rPr>
          <w:b w:val="0"/>
          <w:sz w:val="24"/>
          <w:szCs w:val="24"/>
        </w:rPr>
      </w:pPr>
      <w:r w:rsidRPr="00474874">
        <w:rPr>
          <w:b w:val="0"/>
          <w:sz w:val="24"/>
          <w:szCs w:val="24"/>
        </w:rPr>
        <w:t>8.3. Организатор торгов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
    <w:p w:rsidR="00E053E0" w:rsidRPr="00474874" w:rsidRDefault="00E053E0" w:rsidP="00E053E0">
      <w:pPr>
        <w:pStyle w:val="a5"/>
        <w:autoSpaceDE w:val="0"/>
        <w:autoSpaceDN w:val="0"/>
        <w:adjustRightInd w:val="0"/>
        <w:spacing w:after="0" w:line="240" w:lineRule="auto"/>
        <w:ind w:left="0" w:firstLine="709"/>
        <w:jc w:val="both"/>
        <w:rPr>
          <w:rFonts w:ascii="Times New Roman" w:hAnsi="Times New Roman"/>
          <w:bCs/>
          <w:sz w:val="24"/>
          <w:szCs w:val="24"/>
        </w:rPr>
      </w:pPr>
      <w:r w:rsidRPr="00474874">
        <w:rPr>
          <w:rFonts w:ascii="Times New Roman" w:hAnsi="Times New Roman"/>
          <w:sz w:val="24"/>
          <w:szCs w:val="24"/>
        </w:rPr>
        <w:t>8.4. </w:t>
      </w:r>
      <w:r w:rsidRPr="00474874">
        <w:rPr>
          <w:rFonts w:ascii="Times New Roman" w:hAnsi="Times New Roman"/>
          <w:bCs/>
          <w:sz w:val="24"/>
          <w:szCs w:val="24"/>
        </w:rPr>
        <w:t>Претендент приобретает статус Участника аукциона с момента подписания протокола о признании Претендентов Участниками аукциона.</w:t>
      </w:r>
    </w:p>
    <w:p w:rsidR="00E053E0" w:rsidRPr="00474874" w:rsidRDefault="00E053E0" w:rsidP="00E053E0">
      <w:pPr>
        <w:pStyle w:val="31"/>
        <w:ind w:firstLine="709"/>
        <w:outlineLvl w:val="0"/>
        <w:rPr>
          <w:sz w:val="24"/>
        </w:rPr>
      </w:pPr>
      <w:r w:rsidRPr="00474874">
        <w:rPr>
          <w:sz w:val="24"/>
        </w:rPr>
        <w:t xml:space="preserve">8.5. Не позднее следующего рабочего дня после дня подписания протокола о признании Претендентов Участниками аукциона, всем Претендентам, подавшим заявки, направляются уведомления о признании их Участниками аукциона или об отказе в признании участниками аукциона с указанием оснований отказа. </w:t>
      </w:r>
    </w:p>
    <w:p w:rsidR="00E053E0" w:rsidRPr="00474874" w:rsidRDefault="00E053E0" w:rsidP="00E053E0">
      <w:pPr>
        <w:pStyle w:val="ConsPlusNormal"/>
        <w:ind w:firstLine="709"/>
        <w:jc w:val="both"/>
        <w:rPr>
          <w:rFonts w:ascii="Times New Roman" w:hAnsi="Times New Roman" w:cs="Times New Roman"/>
          <w:sz w:val="24"/>
          <w:szCs w:val="24"/>
        </w:rPr>
      </w:pPr>
      <w:r w:rsidRPr="00474874">
        <w:rPr>
          <w:rFonts w:ascii="Times New Roman" w:hAnsi="Times New Roman" w:cs="Times New Roman"/>
          <w:sz w:val="24"/>
          <w:szCs w:val="24"/>
        </w:rPr>
        <w:t>Выписка из Протокола о признании Претендентов Участниками аукциона, содержащая информацию о не допущенных к участию в аукционе, размещается в открытой части электронной площадки, а также на официальных сайтах торгов.</w:t>
      </w:r>
    </w:p>
    <w:p w:rsidR="00E053E0" w:rsidRPr="00474874" w:rsidRDefault="00E053E0" w:rsidP="00E053E0">
      <w:pPr>
        <w:pStyle w:val="31"/>
        <w:ind w:firstLine="709"/>
        <w:outlineLvl w:val="0"/>
        <w:rPr>
          <w:sz w:val="24"/>
        </w:rPr>
      </w:pPr>
      <w:r w:rsidRPr="00474874">
        <w:rPr>
          <w:sz w:val="24"/>
        </w:rPr>
        <w:t>Протокол о признании Претендентов Участниками аукциона также размещается на официальных сайтах торгов.</w:t>
      </w:r>
    </w:p>
    <w:p w:rsidR="00E053E0" w:rsidRPr="00474874" w:rsidRDefault="00E053E0" w:rsidP="00E053E0">
      <w:pPr>
        <w:pStyle w:val="31"/>
        <w:ind w:firstLine="709"/>
        <w:outlineLvl w:val="0"/>
        <w:rPr>
          <w:b/>
          <w:sz w:val="24"/>
        </w:rPr>
      </w:pPr>
    </w:p>
    <w:p w:rsidR="00E053E0" w:rsidRDefault="00E053E0" w:rsidP="00E053E0">
      <w:pPr>
        <w:pStyle w:val="a5"/>
        <w:autoSpaceDE w:val="0"/>
        <w:autoSpaceDN w:val="0"/>
        <w:adjustRightInd w:val="0"/>
        <w:spacing w:after="0" w:line="240" w:lineRule="auto"/>
        <w:ind w:left="0" w:firstLine="709"/>
        <w:jc w:val="center"/>
        <w:rPr>
          <w:rFonts w:ascii="Times New Roman" w:hAnsi="Times New Roman"/>
          <w:b/>
          <w:sz w:val="23"/>
          <w:szCs w:val="23"/>
        </w:rPr>
      </w:pPr>
      <w:r>
        <w:rPr>
          <w:rFonts w:ascii="Times New Roman" w:hAnsi="Times New Roman"/>
          <w:b/>
          <w:sz w:val="23"/>
          <w:szCs w:val="23"/>
        </w:rPr>
        <w:t>9</w:t>
      </w:r>
      <w:r w:rsidRPr="0069691F">
        <w:rPr>
          <w:rFonts w:ascii="Times New Roman" w:hAnsi="Times New Roman"/>
          <w:b/>
          <w:sz w:val="23"/>
          <w:szCs w:val="23"/>
        </w:rPr>
        <w:t>. Порядок проведения аукциона</w:t>
      </w:r>
    </w:p>
    <w:p w:rsidR="00E053E0" w:rsidRPr="0069691F" w:rsidRDefault="00E053E0" w:rsidP="00E053E0">
      <w:pPr>
        <w:pStyle w:val="a5"/>
        <w:autoSpaceDE w:val="0"/>
        <w:autoSpaceDN w:val="0"/>
        <w:adjustRightInd w:val="0"/>
        <w:spacing w:after="0" w:line="240" w:lineRule="auto"/>
        <w:ind w:left="0" w:firstLine="709"/>
        <w:jc w:val="center"/>
        <w:rPr>
          <w:rFonts w:ascii="Times New Roman" w:hAnsi="Times New Roman"/>
          <w:b/>
          <w:sz w:val="23"/>
          <w:szCs w:val="23"/>
        </w:rPr>
      </w:pPr>
    </w:p>
    <w:p w:rsidR="00E053E0" w:rsidRPr="00474874" w:rsidRDefault="00E053E0" w:rsidP="00E053E0">
      <w:pPr>
        <w:spacing w:after="0" w:line="240" w:lineRule="auto"/>
        <w:ind w:firstLine="709"/>
        <w:jc w:val="both"/>
        <w:rPr>
          <w:rFonts w:ascii="Times New Roman" w:eastAsia="Calibri" w:hAnsi="Times New Roman"/>
          <w:sz w:val="24"/>
          <w:szCs w:val="24"/>
        </w:rPr>
      </w:pPr>
      <w:r w:rsidRPr="00474874">
        <w:rPr>
          <w:rFonts w:ascii="Times New Roman" w:hAnsi="Times New Roman"/>
          <w:sz w:val="24"/>
          <w:szCs w:val="24"/>
        </w:rPr>
        <w:t xml:space="preserve">9.1. Электронный аукцион проводится в соответствии с </w:t>
      </w:r>
      <w:r w:rsidRPr="00474874">
        <w:rPr>
          <w:rFonts w:ascii="Times New Roman" w:eastAsia="Calibri" w:hAnsi="Times New Roman"/>
          <w:sz w:val="24"/>
          <w:szCs w:val="24"/>
        </w:rPr>
        <w:t>Регламентом электронной площадки</w:t>
      </w:r>
      <w:r w:rsidRPr="00474874">
        <w:rPr>
          <w:rFonts w:ascii="Times New Roman" w:hAnsi="Times New Roman"/>
          <w:sz w:val="24"/>
          <w:szCs w:val="24"/>
        </w:rPr>
        <w:t xml:space="preserve"> в указанный в извещении о проведении аукциона день и час </w:t>
      </w:r>
      <w:r w:rsidRPr="00474874">
        <w:rPr>
          <w:rFonts w:ascii="Times New Roman" w:eastAsia="Calibri" w:hAnsi="Times New Roman"/>
          <w:sz w:val="24"/>
          <w:szCs w:val="24"/>
        </w:rPr>
        <w:t>путем последовательного повышения участниками начальной цены продажи на величину, равную либо кратную величине «шага аукциона».</w:t>
      </w:r>
    </w:p>
    <w:p w:rsidR="00E053E0" w:rsidRPr="00474874" w:rsidRDefault="00E053E0" w:rsidP="00E053E0">
      <w:pPr>
        <w:spacing w:after="0" w:line="240" w:lineRule="auto"/>
        <w:ind w:firstLine="709"/>
        <w:jc w:val="both"/>
        <w:rPr>
          <w:rFonts w:ascii="Times New Roman" w:eastAsia="Calibri" w:hAnsi="Times New Roman"/>
          <w:sz w:val="24"/>
          <w:szCs w:val="24"/>
        </w:rPr>
      </w:pPr>
      <w:r w:rsidRPr="00474874">
        <w:rPr>
          <w:rFonts w:ascii="Times New Roman" w:eastAsia="Calibri" w:hAnsi="Times New Roman"/>
          <w:sz w:val="24"/>
          <w:szCs w:val="24"/>
        </w:rPr>
        <w:t>«Шаг аукциона» устанавливается Продавцом в фиксированной сумме и не изменяется в течение всего аукциона.</w:t>
      </w:r>
    </w:p>
    <w:p w:rsidR="00E053E0" w:rsidRPr="00474874" w:rsidRDefault="00E053E0" w:rsidP="00E053E0">
      <w:pPr>
        <w:pStyle w:val="a5"/>
        <w:autoSpaceDE w:val="0"/>
        <w:autoSpaceDN w:val="0"/>
        <w:adjustRightInd w:val="0"/>
        <w:spacing w:after="0" w:line="240" w:lineRule="auto"/>
        <w:ind w:left="0" w:firstLine="709"/>
        <w:jc w:val="both"/>
        <w:rPr>
          <w:rFonts w:ascii="Times New Roman" w:hAnsi="Times New Roman"/>
          <w:sz w:val="24"/>
          <w:szCs w:val="24"/>
        </w:rPr>
      </w:pPr>
      <w:r w:rsidRPr="00474874">
        <w:rPr>
          <w:rFonts w:ascii="Times New Roman" w:hAnsi="Times New Roman"/>
          <w:sz w:val="24"/>
          <w:szCs w:val="24"/>
        </w:rPr>
        <w:t>Во время проведения процедуры аукциона Оператор обеспечивает доступ участников к закрытой части электронной площадки и возможность представления ими предложений о цене имущества.</w:t>
      </w:r>
    </w:p>
    <w:p w:rsidR="00E053E0" w:rsidRPr="00474874" w:rsidRDefault="00E053E0" w:rsidP="00E053E0">
      <w:pPr>
        <w:spacing w:after="0" w:line="240" w:lineRule="auto"/>
        <w:ind w:firstLine="709"/>
        <w:jc w:val="both"/>
        <w:rPr>
          <w:rFonts w:ascii="Times New Roman" w:eastAsia="Calibri" w:hAnsi="Times New Roman"/>
          <w:sz w:val="24"/>
          <w:szCs w:val="24"/>
        </w:rPr>
      </w:pPr>
      <w:r w:rsidRPr="00474874">
        <w:rPr>
          <w:rFonts w:ascii="Times New Roman" w:eastAsia="Calibri" w:hAnsi="Times New Roman"/>
          <w:sz w:val="24"/>
          <w:szCs w:val="24"/>
        </w:rPr>
        <w:t>9.2. Со времени начала проведения процедуры аукциона Оператором размещается:</w:t>
      </w:r>
    </w:p>
    <w:p w:rsidR="00E053E0" w:rsidRPr="00474874" w:rsidRDefault="00E053E0" w:rsidP="00E053E0">
      <w:pPr>
        <w:spacing w:after="0" w:line="240" w:lineRule="auto"/>
        <w:ind w:firstLine="709"/>
        <w:jc w:val="both"/>
        <w:rPr>
          <w:rFonts w:ascii="Times New Roman" w:eastAsia="Calibri" w:hAnsi="Times New Roman"/>
          <w:sz w:val="24"/>
          <w:szCs w:val="24"/>
        </w:rPr>
      </w:pPr>
      <w:r w:rsidRPr="00474874">
        <w:rPr>
          <w:rFonts w:ascii="Times New Roman" w:eastAsia="Calibri" w:hAnsi="Times New Roman"/>
          <w:sz w:val="24"/>
          <w:szCs w:val="24"/>
        </w:rPr>
        <w:t xml:space="preserve">- в открытой части электронной площадки - информация о начале проведения процедуры аукциона с указанием наименования </w:t>
      </w:r>
      <w:r w:rsidRPr="00474874">
        <w:rPr>
          <w:rFonts w:ascii="Times New Roman" w:hAnsi="Times New Roman"/>
          <w:sz w:val="24"/>
          <w:szCs w:val="24"/>
        </w:rPr>
        <w:t>имущества</w:t>
      </w:r>
      <w:r w:rsidRPr="00474874">
        <w:rPr>
          <w:rFonts w:ascii="Times New Roman" w:eastAsia="Calibri" w:hAnsi="Times New Roman"/>
          <w:sz w:val="24"/>
          <w:szCs w:val="24"/>
        </w:rPr>
        <w:t>, начальной цены и текущего «шага аукциона»;</w:t>
      </w:r>
    </w:p>
    <w:p w:rsidR="00E053E0" w:rsidRPr="00474874" w:rsidRDefault="00E053E0" w:rsidP="00E053E0">
      <w:pPr>
        <w:spacing w:after="0" w:line="240" w:lineRule="auto"/>
        <w:ind w:firstLine="709"/>
        <w:jc w:val="both"/>
        <w:rPr>
          <w:rFonts w:ascii="Times New Roman" w:eastAsia="Calibri" w:hAnsi="Times New Roman"/>
          <w:sz w:val="24"/>
          <w:szCs w:val="24"/>
        </w:rPr>
      </w:pPr>
      <w:r w:rsidRPr="00474874">
        <w:rPr>
          <w:rFonts w:ascii="Times New Roman" w:eastAsia="Calibri" w:hAnsi="Times New Roman"/>
          <w:sz w:val="24"/>
          <w:szCs w:val="24"/>
        </w:rPr>
        <w:t xml:space="preserve">- в закрытой части электронной площадки - помимо информации, указанной в открытой части электронной площадки, также предложения о цене </w:t>
      </w:r>
      <w:r w:rsidRPr="00474874">
        <w:rPr>
          <w:rFonts w:ascii="Times New Roman" w:hAnsi="Times New Roman"/>
          <w:sz w:val="24"/>
          <w:szCs w:val="24"/>
        </w:rPr>
        <w:t>имущества</w:t>
      </w:r>
      <w:r w:rsidRPr="00474874">
        <w:rPr>
          <w:rFonts w:ascii="Times New Roman" w:eastAsia="Calibri" w:hAnsi="Times New Roman"/>
          <w:sz w:val="24"/>
          <w:szCs w:val="24"/>
        </w:rPr>
        <w:t xml:space="preserve"> и время их поступления, величина повышения начальной цены («шаг аукциона»), время, оставшееся до окончания приема предложений о цене </w:t>
      </w:r>
      <w:r w:rsidRPr="00474874">
        <w:rPr>
          <w:rFonts w:ascii="Times New Roman" w:hAnsi="Times New Roman"/>
          <w:sz w:val="24"/>
          <w:szCs w:val="24"/>
        </w:rPr>
        <w:t>имущества</w:t>
      </w:r>
      <w:r w:rsidRPr="00474874">
        <w:rPr>
          <w:rFonts w:ascii="Times New Roman" w:eastAsia="Calibri" w:hAnsi="Times New Roman"/>
          <w:sz w:val="24"/>
          <w:szCs w:val="24"/>
        </w:rPr>
        <w:t>.</w:t>
      </w:r>
    </w:p>
    <w:p w:rsidR="00E053E0" w:rsidRPr="00DD3676" w:rsidRDefault="00E053E0" w:rsidP="00E053E0">
      <w:pPr>
        <w:spacing w:after="0" w:line="240" w:lineRule="auto"/>
        <w:ind w:firstLine="709"/>
        <w:jc w:val="both"/>
        <w:rPr>
          <w:rFonts w:ascii="Times New Roman" w:eastAsia="Calibri" w:hAnsi="Times New Roman"/>
          <w:color w:val="000000"/>
          <w:sz w:val="23"/>
          <w:szCs w:val="23"/>
        </w:rPr>
      </w:pPr>
      <w:r w:rsidRPr="00DD3676">
        <w:rPr>
          <w:rFonts w:ascii="Times New Roman" w:eastAsia="Calibri" w:hAnsi="Times New Roman"/>
          <w:color w:val="000000"/>
          <w:sz w:val="23"/>
          <w:szCs w:val="23"/>
        </w:rPr>
        <w:t xml:space="preserve">9.3. В течение одного часа со времени начала проведения процедуры аукциона участникам предлагается заявить о приобретении </w:t>
      </w:r>
      <w:r w:rsidRPr="00DD3676">
        <w:rPr>
          <w:rFonts w:ascii="Times New Roman" w:hAnsi="Times New Roman"/>
          <w:color w:val="000000"/>
          <w:sz w:val="23"/>
          <w:szCs w:val="23"/>
        </w:rPr>
        <w:t>имущества</w:t>
      </w:r>
      <w:r w:rsidRPr="00DD3676">
        <w:rPr>
          <w:rFonts w:ascii="Times New Roman" w:eastAsia="Calibri" w:hAnsi="Times New Roman"/>
          <w:color w:val="000000"/>
          <w:sz w:val="23"/>
          <w:szCs w:val="23"/>
        </w:rPr>
        <w:t xml:space="preserve"> по начальной цене. В случае если в течение указанного времени:</w:t>
      </w:r>
    </w:p>
    <w:p w:rsidR="00E053E0" w:rsidRPr="007B177C" w:rsidRDefault="00E053E0" w:rsidP="00E053E0">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w:t>
      </w:r>
      <w:r w:rsidRPr="0093113A">
        <w:rPr>
          <w:rFonts w:ascii="Times New Roman" w:eastAsia="Calibri" w:hAnsi="Times New Roman"/>
          <w:sz w:val="24"/>
          <w:szCs w:val="24"/>
        </w:rPr>
        <w:t> </w:t>
      </w:r>
      <w:r w:rsidRPr="007B177C">
        <w:rPr>
          <w:rFonts w:ascii="Times New Roman" w:eastAsia="Calibri" w:hAnsi="Times New Roman"/>
          <w:sz w:val="24"/>
          <w:szCs w:val="24"/>
        </w:rPr>
        <w:t xml:space="preserve">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10 минут со времени представления каждого следующего предложения. Если в течение 10 минут после </w:t>
      </w:r>
      <w:r w:rsidRPr="007B177C">
        <w:rPr>
          <w:rFonts w:ascii="Times New Roman" w:eastAsia="Calibri" w:hAnsi="Times New Roman"/>
          <w:sz w:val="24"/>
          <w:szCs w:val="24"/>
        </w:rPr>
        <w:lastRenderedPageBreak/>
        <w:t>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E053E0" w:rsidRPr="007B177C" w:rsidRDefault="00E053E0" w:rsidP="00E053E0">
      <w:pPr>
        <w:spacing w:after="0" w:line="240" w:lineRule="auto"/>
        <w:ind w:firstLine="709"/>
        <w:jc w:val="both"/>
        <w:rPr>
          <w:rFonts w:ascii="Times New Roman" w:eastAsia="Calibri" w:hAnsi="Times New Roman"/>
          <w:color w:val="000000"/>
          <w:sz w:val="23"/>
          <w:szCs w:val="23"/>
        </w:rPr>
      </w:pPr>
      <w:r w:rsidRPr="007B177C">
        <w:rPr>
          <w:rFonts w:ascii="Times New Roman" w:eastAsia="Calibri" w:hAnsi="Times New Roman"/>
          <w:color w:val="000000"/>
          <w:sz w:val="23"/>
          <w:szCs w:val="23"/>
        </w:rPr>
        <w:t xml:space="preserve">- не поступило ни одного предложения о начальной цене </w:t>
      </w:r>
      <w:r w:rsidRPr="007B177C">
        <w:rPr>
          <w:rFonts w:ascii="Times New Roman" w:hAnsi="Times New Roman"/>
          <w:color w:val="000000"/>
          <w:sz w:val="23"/>
          <w:szCs w:val="23"/>
        </w:rPr>
        <w:t>имущества</w:t>
      </w:r>
      <w:r w:rsidRPr="007B177C">
        <w:rPr>
          <w:rFonts w:ascii="Times New Roman" w:eastAsia="Calibri" w:hAnsi="Times New Roman"/>
          <w:color w:val="000000"/>
          <w:sz w:val="23"/>
          <w:szCs w:val="23"/>
        </w:rPr>
        <w:t xml:space="preserve">,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w:t>
      </w:r>
      <w:r w:rsidRPr="007B177C">
        <w:rPr>
          <w:rFonts w:ascii="Times New Roman" w:hAnsi="Times New Roman"/>
          <w:color w:val="000000"/>
          <w:sz w:val="23"/>
          <w:szCs w:val="23"/>
        </w:rPr>
        <w:t>имущества</w:t>
      </w:r>
      <w:r w:rsidRPr="007B177C">
        <w:rPr>
          <w:rFonts w:ascii="Times New Roman" w:eastAsia="Calibri" w:hAnsi="Times New Roman"/>
          <w:color w:val="000000"/>
          <w:sz w:val="23"/>
          <w:szCs w:val="23"/>
        </w:rPr>
        <w:t xml:space="preserve"> является время завершения аукциона.</w:t>
      </w:r>
    </w:p>
    <w:p w:rsidR="00E053E0" w:rsidRPr="007B177C" w:rsidRDefault="00E053E0" w:rsidP="00E053E0">
      <w:pPr>
        <w:spacing w:after="0" w:line="240" w:lineRule="auto"/>
        <w:ind w:firstLine="709"/>
        <w:jc w:val="both"/>
        <w:rPr>
          <w:rFonts w:ascii="Times New Roman" w:eastAsia="Calibri" w:hAnsi="Times New Roman"/>
          <w:sz w:val="23"/>
          <w:szCs w:val="23"/>
        </w:rPr>
      </w:pPr>
      <w:r w:rsidRPr="007B177C">
        <w:rPr>
          <w:rFonts w:ascii="Times New Roman" w:eastAsia="Calibri" w:hAnsi="Times New Roman"/>
          <w:sz w:val="23"/>
          <w:szCs w:val="23"/>
        </w:rPr>
        <w:t>9.4. Во время проведения процедуры аукциона программными средствами электронной площадки обеспечивается:</w:t>
      </w:r>
    </w:p>
    <w:p w:rsidR="00E053E0" w:rsidRPr="007B177C" w:rsidRDefault="00E053E0" w:rsidP="00E053E0">
      <w:pPr>
        <w:spacing w:after="0" w:line="240" w:lineRule="auto"/>
        <w:ind w:firstLine="709"/>
        <w:jc w:val="both"/>
        <w:rPr>
          <w:rFonts w:ascii="Times New Roman" w:eastAsia="Calibri" w:hAnsi="Times New Roman"/>
          <w:sz w:val="23"/>
          <w:szCs w:val="23"/>
        </w:rPr>
      </w:pPr>
      <w:r w:rsidRPr="007B177C">
        <w:rPr>
          <w:rFonts w:ascii="Times New Roman" w:eastAsia="Calibri" w:hAnsi="Times New Roman"/>
          <w:sz w:val="23"/>
          <w:szCs w:val="23"/>
        </w:rPr>
        <w:t xml:space="preserve">- исключение возможности подачи участником предложения о цене </w:t>
      </w:r>
      <w:r w:rsidRPr="007B177C">
        <w:rPr>
          <w:rFonts w:ascii="Times New Roman" w:hAnsi="Times New Roman"/>
          <w:sz w:val="23"/>
          <w:szCs w:val="23"/>
        </w:rPr>
        <w:t>имущества</w:t>
      </w:r>
      <w:r w:rsidRPr="007B177C">
        <w:rPr>
          <w:rFonts w:ascii="Times New Roman" w:eastAsia="Calibri" w:hAnsi="Times New Roman"/>
          <w:sz w:val="23"/>
          <w:szCs w:val="23"/>
        </w:rPr>
        <w:t>, не соответствующего увеличению текущей цены на величину «шага аукциона»;</w:t>
      </w:r>
    </w:p>
    <w:p w:rsidR="00E053E0" w:rsidRPr="007B177C" w:rsidRDefault="00E053E0" w:rsidP="00E053E0">
      <w:pPr>
        <w:spacing w:after="0" w:line="240" w:lineRule="auto"/>
        <w:ind w:firstLine="709"/>
        <w:jc w:val="both"/>
        <w:rPr>
          <w:rFonts w:ascii="Times New Roman" w:eastAsia="Calibri" w:hAnsi="Times New Roman"/>
          <w:sz w:val="23"/>
          <w:szCs w:val="23"/>
        </w:rPr>
      </w:pPr>
      <w:r w:rsidRPr="007B177C">
        <w:rPr>
          <w:rFonts w:ascii="Times New Roman" w:eastAsia="Calibri" w:hAnsi="Times New Roman"/>
          <w:sz w:val="23"/>
          <w:szCs w:val="23"/>
        </w:rPr>
        <w:t xml:space="preserve">- уведомление участника в случае, если предложение этого Участника о цене </w:t>
      </w:r>
      <w:r w:rsidRPr="007B177C">
        <w:rPr>
          <w:rFonts w:ascii="Times New Roman" w:hAnsi="Times New Roman"/>
          <w:sz w:val="23"/>
          <w:szCs w:val="23"/>
        </w:rPr>
        <w:t>имущества</w:t>
      </w:r>
      <w:r w:rsidRPr="007B177C">
        <w:rPr>
          <w:rFonts w:ascii="Times New Roman" w:eastAsia="Calibri" w:hAnsi="Times New Roman"/>
          <w:sz w:val="23"/>
          <w:szCs w:val="23"/>
        </w:rPr>
        <w:t xml:space="preserve"> не может быть принято в связи с подачей аналогичного предложения ранее другим участником.</w:t>
      </w:r>
    </w:p>
    <w:p w:rsidR="00E053E0" w:rsidRPr="007B177C" w:rsidRDefault="00E053E0" w:rsidP="00E053E0">
      <w:pPr>
        <w:spacing w:after="0" w:line="240" w:lineRule="auto"/>
        <w:ind w:firstLine="709"/>
        <w:jc w:val="both"/>
        <w:rPr>
          <w:rFonts w:ascii="Times New Roman" w:hAnsi="Times New Roman"/>
          <w:sz w:val="23"/>
          <w:szCs w:val="23"/>
          <w:lang w:eastAsia="ru-RU"/>
        </w:rPr>
      </w:pPr>
      <w:r w:rsidRPr="007B177C">
        <w:rPr>
          <w:rFonts w:ascii="Times New Roman" w:eastAsia="Calibri" w:hAnsi="Times New Roman"/>
          <w:sz w:val="23"/>
          <w:szCs w:val="23"/>
        </w:rPr>
        <w:t>9.5. </w:t>
      </w:r>
      <w:r w:rsidRPr="007B177C">
        <w:rPr>
          <w:rFonts w:ascii="Times New Roman" w:hAnsi="Times New Roman"/>
          <w:sz w:val="23"/>
          <w:szCs w:val="23"/>
          <w:lang w:eastAsia="ru-RU"/>
        </w:rPr>
        <w:t xml:space="preserve">Победителем аукциона признается участник, предложивший наибольшую цену </w:t>
      </w:r>
      <w:r w:rsidRPr="007B177C">
        <w:rPr>
          <w:rFonts w:ascii="Times New Roman" w:hAnsi="Times New Roman"/>
          <w:sz w:val="23"/>
          <w:szCs w:val="23"/>
        </w:rPr>
        <w:t>имущества</w:t>
      </w:r>
      <w:r w:rsidRPr="007B177C">
        <w:rPr>
          <w:rFonts w:ascii="Times New Roman" w:hAnsi="Times New Roman"/>
          <w:sz w:val="23"/>
          <w:szCs w:val="23"/>
          <w:lang w:eastAsia="ru-RU"/>
        </w:rPr>
        <w:t>.</w:t>
      </w:r>
    </w:p>
    <w:p w:rsidR="00E053E0" w:rsidRDefault="00E053E0" w:rsidP="00E053E0">
      <w:pPr>
        <w:pStyle w:val="ConsPlusNormal"/>
        <w:ind w:firstLine="709"/>
        <w:jc w:val="both"/>
        <w:rPr>
          <w:rFonts w:ascii="Times New Roman" w:hAnsi="Times New Roman"/>
          <w:sz w:val="24"/>
          <w:szCs w:val="24"/>
        </w:rPr>
      </w:pPr>
      <w:r w:rsidRPr="007B177C">
        <w:rPr>
          <w:rFonts w:ascii="Times New Roman" w:hAnsi="Times New Roman" w:cs="Times New Roman"/>
          <w:sz w:val="23"/>
          <w:szCs w:val="23"/>
        </w:rPr>
        <w:t xml:space="preserve">9.6. Ход проведения процедуры аукциона фиксируется Оператором в электронном журнале, который направляется Организатору торгов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 </w:t>
      </w:r>
      <w:r w:rsidRPr="007B177C">
        <w:rPr>
          <w:rFonts w:ascii="Times New Roman" w:hAnsi="Times New Roman"/>
          <w:sz w:val="24"/>
          <w:szCs w:val="24"/>
        </w:rPr>
        <w:t xml:space="preserve">Протокол об итогах аукциона подписывается </w:t>
      </w:r>
      <w:r w:rsidRPr="007B177C">
        <w:rPr>
          <w:rFonts w:ascii="Times New Roman" w:hAnsi="Times New Roman" w:cs="Times New Roman"/>
          <w:sz w:val="23"/>
          <w:szCs w:val="23"/>
        </w:rPr>
        <w:t>Организатором торгов</w:t>
      </w:r>
      <w:r w:rsidRPr="007B177C">
        <w:rPr>
          <w:rFonts w:ascii="Times New Roman" w:hAnsi="Times New Roman"/>
          <w:sz w:val="24"/>
          <w:szCs w:val="24"/>
        </w:rPr>
        <w:t xml:space="preserve"> в течение одного часа с момента получения электронного журнала, но не позднее рабочего дня, следующего за днем подведения итогов аукциона.</w:t>
      </w:r>
    </w:p>
    <w:p w:rsidR="00E053E0" w:rsidRPr="0069691F" w:rsidRDefault="00E053E0" w:rsidP="00E053E0">
      <w:pPr>
        <w:autoSpaceDE w:val="0"/>
        <w:autoSpaceDN w:val="0"/>
        <w:adjustRightInd w:val="0"/>
        <w:spacing w:after="0" w:line="240" w:lineRule="auto"/>
        <w:ind w:firstLine="709"/>
        <w:jc w:val="both"/>
        <w:outlineLvl w:val="1"/>
        <w:rPr>
          <w:rFonts w:ascii="Times New Roman" w:hAnsi="Times New Roman"/>
          <w:sz w:val="23"/>
          <w:szCs w:val="23"/>
          <w:lang w:eastAsia="ru-RU"/>
        </w:rPr>
      </w:pPr>
      <w:r>
        <w:rPr>
          <w:rFonts w:ascii="Times New Roman" w:hAnsi="Times New Roman"/>
          <w:sz w:val="23"/>
          <w:szCs w:val="23"/>
          <w:lang w:eastAsia="ru-RU"/>
        </w:rPr>
        <w:t>9</w:t>
      </w:r>
      <w:r w:rsidRPr="0069691F">
        <w:rPr>
          <w:rFonts w:ascii="Times New Roman" w:hAnsi="Times New Roman"/>
          <w:sz w:val="23"/>
          <w:szCs w:val="23"/>
          <w:lang w:eastAsia="ru-RU"/>
        </w:rPr>
        <w:t>.7. Процедура аукциона считается завершенной с момента подписания Организатором торгов протокола об итогах аукциона.</w:t>
      </w:r>
    </w:p>
    <w:p w:rsidR="00E053E0" w:rsidRPr="0069691F" w:rsidRDefault="00E053E0" w:rsidP="00E053E0">
      <w:pPr>
        <w:spacing w:after="0" w:line="240" w:lineRule="auto"/>
        <w:ind w:firstLine="709"/>
        <w:rPr>
          <w:rFonts w:ascii="Times New Roman" w:eastAsia="Calibri" w:hAnsi="Times New Roman"/>
          <w:sz w:val="23"/>
          <w:szCs w:val="23"/>
        </w:rPr>
      </w:pPr>
      <w:r>
        <w:rPr>
          <w:rFonts w:ascii="Times New Roman" w:hAnsi="Times New Roman"/>
          <w:sz w:val="23"/>
          <w:szCs w:val="23"/>
          <w:lang w:eastAsia="ru-RU"/>
        </w:rPr>
        <w:t>9</w:t>
      </w:r>
      <w:r w:rsidRPr="0069691F">
        <w:rPr>
          <w:rFonts w:ascii="Times New Roman" w:hAnsi="Times New Roman"/>
          <w:sz w:val="23"/>
          <w:szCs w:val="23"/>
          <w:lang w:eastAsia="ru-RU"/>
        </w:rPr>
        <w:t>.8.</w:t>
      </w:r>
      <w:r w:rsidRPr="0069691F">
        <w:rPr>
          <w:rFonts w:ascii="Times New Roman" w:eastAsia="Calibri" w:hAnsi="Times New Roman"/>
          <w:sz w:val="23"/>
          <w:szCs w:val="23"/>
        </w:rPr>
        <w:t> Аукцион признается несостоявшимся в следующих случаях:</w:t>
      </w:r>
    </w:p>
    <w:p w:rsidR="00E053E0" w:rsidRPr="0069691F" w:rsidRDefault="00E053E0" w:rsidP="00E053E0">
      <w:pPr>
        <w:pStyle w:val="TextBasTxt"/>
        <w:ind w:firstLine="709"/>
        <w:rPr>
          <w:sz w:val="23"/>
          <w:szCs w:val="23"/>
        </w:rPr>
      </w:pPr>
      <w:r w:rsidRPr="0069691F">
        <w:rPr>
          <w:sz w:val="23"/>
          <w:szCs w:val="23"/>
        </w:rPr>
        <w:t>- не было подано ни одной заявки на участие либо подано менее двух заявок либо ни один из Претендентов не признан участником;</w:t>
      </w:r>
    </w:p>
    <w:p w:rsidR="00E053E0" w:rsidRPr="0069691F" w:rsidRDefault="00E053E0" w:rsidP="00E053E0">
      <w:pPr>
        <w:pStyle w:val="TextBasTxt"/>
        <w:ind w:firstLine="709"/>
        <w:rPr>
          <w:sz w:val="23"/>
          <w:szCs w:val="23"/>
        </w:rPr>
      </w:pPr>
      <w:r w:rsidRPr="0069691F">
        <w:rPr>
          <w:sz w:val="23"/>
          <w:szCs w:val="23"/>
        </w:rPr>
        <w:t>- принято решение о признании только одного Претендента участником;</w:t>
      </w:r>
    </w:p>
    <w:p w:rsidR="00E053E0" w:rsidRPr="0069691F" w:rsidRDefault="00E053E0" w:rsidP="00E053E0">
      <w:pPr>
        <w:pStyle w:val="TextBasTxt"/>
        <w:ind w:firstLine="709"/>
        <w:rPr>
          <w:sz w:val="23"/>
          <w:szCs w:val="23"/>
        </w:rPr>
      </w:pPr>
      <w:r w:rsidRPr="0069691F">
        <w:rPr>
          <w:sz w:val="23"/>
          <w:szCs w:val="23"/>
        </w:rPr>
        <w:t xml:space="preserve">- ни один из участников не сделал предложение о начальной цене </w:t>
      </w:r>
      <w:r>
        <w:rPr>
          <w:sz w:val="23"/>
          <w:szCs w:val="23"/>
        </w:rPr>
        <w:t>имущества</w:t>
      </w:r>
      <w:r w:rsidRPr="0069691F">
        <w:rPr>
          <w:sz w:val="23"/>
          <w:szCs w:val="23"/>
        </w:rPr>
        <w:t>.</w:t>
      </w:r>
    </w:p>
    <w:p w:rsidR="00E053E0" w:rsidRPr="0069691F" w:rsidRDefault="00E053E0" w:rsidP="00E053E0">
      <w:pPr>
        <w:pStyle w:val="TextBasTxt"/>
        <w:ind w:firstLine="709"/>
        <w:rPr>
          <w:sz w:val="23"/>
          <w:szCs w:val="23"/>
        </w:rPr>
      </w:pPr>
      <w:r>
        <w:rPr>
          <w:sz w:val="23"/>
          <w:szCs w:val="23"/>
        </w:rPr>
        <w:t>9</w:t>
      </w:r>
      <w:r w:rsidRPr="0069691F">
        <w:rPr>
          <w:sz w:val="23"/>
          <w:szCs w:val="23"/>
        </w:rPr>
        <w:t>.9. Решение о признании аукциона несостоявшимся оформляется протоколом об итогах аукциона.</w:t>
      </w:r>
    </w:p>
    <w:p w:rsidR="00E053E0" w:rsidRPr="0069691F" w:rsidRDefault="00E053E0" w:rsidP="00E053E0">
      <w:pPr>
        <w:pStyle w:val="TextBasTxt"/>
        <w:ind w:firstLine="709"/>
        <w:rPr>
          <w:sz w:val="23"/>
          <w:szCs w:val="23"/>
        </w:rPr>
      </w:pPr>
      <w:r>
        <w:rPr>
          <w:sz w:val="23"/>
          <w:szCs w:val="23"/>
        </w:rPr>
        <w:t>9</w:t>
      </w:r>
      <w:r w:rsidRPr="0069691F">
        <w:rPr>
          <w:sz w:val="23"/>
          <w:szCs w:val="23"/>
        </w:rPr>
        <w:t>.10.В течение одного часа со времени подписания протокола об итогах аукциона Победителю</w:t>
      </w:r>
      <w:r>
        <w:rPr>
          <w:sz w:val="23"/>
          <w:szCs w:val="23"/>
        </w:rPr>
        <w:t>,</w:t>
      </w:r>
      <w:r w:rsidRPr="0069691F">
        <w:rPr>
          <w:sz w:val="23"/>
          <w:szCs w:val="23"/>
        </w:rPr>
        <w:t xml:space="preserve"> </w:t>
      </w:r>
      <w:r w:rsidRPr="00FE5BA7">
        <w:rPr>
          <w:sz w:val="23"/>
          <w:szCs w:val="23"/>
        </w:rPr>
        <w:t>участнику аукциона, сделавшему предпоследнее предложение о цене аукциона</w:t>
      </w:r>
      <w:r>
        <w:rPr>
          <w:sz w:val="23"/>
          <w:szCs w:val="23"/>
        </w:rPr>
        <w:t xml:space="preserve">, </w:t>
      </w:r>
      <w:r w:rsidRPr="0069691F">
        <w:rPr>
          <w:sz w:val="23"/>
          <w:szCs w:val="23"/>
        </w:rPr>
        <w:t>направляется уведомление о признании его победителем</w:t>
      </w:r>
      <w:r>
        <w:rPr>
          <w:sz w:val="23"/>
          <w:szCs w:val="23"/>
        </w:rPr>
        <w:t xml:space="preserve">, </w:t>
      </w:r>
      <w:r w:rsidRPr="00FE5BA7">
        <w:rPr>
          <w:sz w:val="23"/>
          <w:szCs w:val="23"/>
        </w:rPr>
        <w:t>участником аукциона, сделавшим предпоследнее предложение о цене аукциона</w:t>
      </w:r>
      <w:r>
        <w:rPr>
          <w:sz w:val="23"/>
          <w:szCs w:val="23"/>
        </w:rPr>
        <w:t>,</w:t>
      </w:r>
      <w:r w:rsidRPr="0069691F">
        <w:rPr>
          <w:sz w:val="23"/>
          <w:szCs w:val="23"/>
        </w:rPr>
        <w:t xml:space="preserve"> с приложением данного протокола, а также размещается в открытой части электронной площадки следующая информация:</w:t>
      </w:r>
    </w:p>
    <w:p w:rsidR="00E053E0" w:rsidRPr="0069691F" w:rsidRDefault="00E053E0" w:rsidP="00E053E0">
      <w:pPr>
        <w:pStyle w:val="TextBasTxt"/>
        <w:ind w:firstLine="709"/>
        <w:rPr>
          <w:sz w:val="23"/>
          <w:szCs w:val="23"/>
        </w:rPr>
      </w:pPr>
      <w:r w:rsidRPr="0069691F">
        <w:rPr>
          <w:sz w:val="23"/>
          <w:szCs w:val="23"/>
        </w:rPr>
        <w:t>- наименование Имущества и иные позволяющие его индивидуализировать сведения;</w:t>
      </w:r>
    </w:p>
    <w:p w:rsidR="00E053E0" w:rsidRPr="0069691F" w:rsidRDefault="00E053E0" w:rsidP="00E053E0">
      <w:pPr>
        <w:pStyle w:val="TextBasTxt"/>
        <w:ind w:firstLine="709"/>
        <w:rPr>
          <w:sz w:val="23"/>
          <w:szCs w:val="23"/>
        </w:rPr>
      </w:pPr>
      <w:r w:rsidRPr="0069691F">
        <w:rPr>
          <w:sz w:val="23"/>
          <w:szCs w:val="23"/>
        </w:rPr>
        <w:t>- цена сделки;</w:t>
      </w:r>
    </w:p>
    <w:p w:rsidR="00E053E0" w:rsidRDefault="00E053E0" w:rsidP="00E053E0">
      <w:pPr>
        <w:pStyle w:val="TextBasTxt"/>
        <w:ind w:firstLine="709"/>
        <w:rPr>
          <w:sz w:val="23"/>
          <w:szCs w:val="23"/>
        </w:rPr>
      </w:pPr>
      <w:r w:rsidRPr="0069691F">
        <w:rPr>
          <w:sz w:val="23"/>
          <w:szCs w:val="23"/>
        </w:rPr>
        <w:t xml:space="preserve">- фамилия, имя, отчество физического лица или наименовании </w:t>
      </w:r>
      <w:r>
        <w:rPr>
          <w:sz w:val="23"/>
          <w:szCs w:val="23"/>
        </w:rPr>
        <w:t xml:space="preserve">юридического лица – победителя, </w:t>
      </w:r>
      <w:r w:rsidRPr="00200153">
        <w:rPr>
          <w:sz w:val="23"/>
          <w:szCs w:val="23"/>
        </w:rPr>
        <w:t>участника аукциона</w:t>
      </w:r>
      <w:r w:rsidRPr="00FE5BA7">
        <w:rPr>
          <w:sz w:val="23"/>
          <w:szCs w:val="23"/>
        </w:rPr>
        <w:t>, сделавшего предпоследнее предложение о цене аукциона.</w:t>
      </w:r>
    </w:p>
    <w:p w:rsidR="00E053E0" w:rsidRPr="00122E30" w:rsidRDefault="00E053E0" w:rsidP="00E053E0">
      <w:pPr>
        <w:pStyle w:val="31"/>
        <w:ind w:firstLine="709"/>
        <w:outlineLvl w:val="0"/>
        <w:rPr>
          <w:sz w:val="23"/>
          <w:szCs w:val="23"/>
        </w:rPr>
      </w:pPr>
      <w:r>
        <w:rPr>
          <w:sz w:val="23"/>
          <w:szCs w:val="23"/>
        </w:rPr>
        <w:t>9.11.</w:t>
      </w:r>
      <w:r w:rsidRPr="00122E30">
        <w:rPr>
          <w:sz w:val="23"/>
          <w:szCs w:val="23"/>
        </w:rPr>
        <w:t>Протокол об итогах аукциона также размещается на официальных сайтах торгов и на электронной площадке.</w:t>
      </w:r>
    </w:p>
    <w:p w:rsidR="00E053E0" w:rsidRDefault="00E053E0" w:rsidP="00E053E0">
      <w:pPr>
        <w:pStyle w:val="31"/>
        <w:ind w:left="426" w:hanging="426"/>
        <w:outlineLvl w:val="0"/>
        <w:rPr>
          <w:color w:val="FF0000"/>
          <w:sz w:val="23"/>
          <w:szCs w:val="23"/>
        </w:rPr>
      </w:pPr>
    </w:p>
    <w:p w:rsidR="00E053E0" w:rsidRDefault="00E053E0" w:rsidP="00E053E0">
      <w:pPr>
        <w:pStyle w:val="31"/>
        <w:outlineLvl w:val="0"/>
        <w:rPr>
          <w:color w:val="FF0000"/>
          <w:sz w:val="23"/>
          <w:szCs w:val="23"/>
        </w:rPr>
      </w:pPr>
    </w:p>
    <w:p w:rsidR="00E053E0" w:rsidRPr="00DF107A" w:rsidRDefault="00E053E0" w:rsidP="00E053E0">
      <w:pPr>
        <w:pStyle w:val="31"/>
        <w:outlineLvl w:val="0"/>
        <w:rPr>
          <w:color w:val="FF0000"/>
          <w:sz w:val="23"/>
          <w:szCs w:val="23"/>
        </w:rPr>
      </w:pPr>
    </w:p>
    <w:p w:rsidR="00E053E0" w:rsidRDefault="00E053E0" w:rsidP="00E053E0">
      <w:pPr>
        <w:autoSpaceDE w:val="0"/>
        <w:autoSpaceDN w:val="0"/>
        <w:adjustRightInd w:val="0"/>
        <w:spacing w:line="223" w:lineRule="auto"/>
        <w:ind w:left="-567" w:right="-284"/>
        <w:jc w:val="center"/>
        <w:rPr>
          <w:rFonts w:ascii="Times New Roman" w:hAnsi="Times New Roman"/>
          <w:b/>
          <w:sz w:val="23"/>
          <w:szCs w:val="23"/>
        </w:rPr>
      </w:pPr>
      <w:r>
        <w:rPr>
          <w:rFonts w:ascii="Times New Roman" w:hAnsi="Times New Roman"/>
          <w:b/>
          <w:sz w:val="23"/>
          <w:szCs w:val="23"/>
        </w:rPr>
        <w:br w:type="page"/>
      </w:r>
    </w:p>
    <w:p w:rsidR="00E053E0" w:rsidRPr="004A5A13" w:rsidRDefault="00E053E0" w:rsidP="00E053E0">
      <w:pPr>
        <w:autoSpaceDE w:val="0"/>
        <w:autoSpaceDN w:val="0"/>
        <w:adjustRightInd w:val="0"/>
        <w:spacing w:after="0" w:line="240" w:lineRule="auto"/>
        <w:ind w:left="-567" w:right="-284"/>
        <w:jc w:val="right"/>
        <w:rPr>
          <w:rFonts w:ascii="Times New Roman" w:hAnsi="Times New Roman"/>
          <w:sz w:val="23"/>
          <w:szCs w:val="23"/>
        </w:rPr>
      </w:pPr>
      <w:r w:rsidRPr="004A5A13">
        <w:rPr>
          <w:rFonts w:ascii="Times New Roman" w:hAnsi="Times New Roman"/>
          <w:sz w:val="23"/>
          <w:szCs w:val="23"/>
        </w:rPr>
        <w:lastRenderedPageBreak/>
        <w:t>Приложение</w:t>
      </w:r>
      <w:r>
        <w:rPr>
          <w:rFonts w:ascii="Times New Roman" w:hAnsi="Times New Roman"/>
          <w:sz w:val="23"/>
          <w:szCs w:val="23"/>
        </w:rPr>
        <w:t xml:space="preserve"> №</w:t>
      </w:r>
      <w:r w:rsidRPr="004A5A13">
        <w:rPr>
          <w:rFonts w:ascii="Times New Roman" w:hAnsi="Times New Roman"/>
          <w:sz w:val="23"/>
          <w:szCs w:val="23"/>
        </w:rPr>
        <w:t xml:space="preserve"> 1</w:t>
      </w:r>
    </w:p>
    <w:p w:rsidR="00E053E0" w:rsidRPr="004A5A13" w:rsidRDefault="00E053E0" w:rsidP="00E053E0">
      <w:pPr>
        <w:autoSpaceDE w:val="0"/>
        <w:autoSpaceDN w:val="0"/>
        <w:adjustRightInd w:val="0"/>
        <w:spacing w:after="0" w:line="240" w:lineRule="auto"/>
        <w:ind w:left="-567" w:right="-284"/>
        <w:jc w:val="right"/>
        <w:rPr>
          <w:rFonts w:ascii="Times New Roman" w:hAnsi="Times New Roman"/>
          <w:bCs/>
          <w:sz w:val="23"/>
          <w:szCs w:val="23"/>
        </w:rPr>
      </w:pPr>
      <w:r w:rsidRPr="004A5A13">
        <w:rPr>
          <w:rFonts w:ascii="Times New Roman" w:hAnsi="Times New Roman"/>
          <w:bCs/>
          <w:sz w:val="23"/>
          <w:szCs w:val="23"/>
        </w:rPr>
        <w:t>к документации об аукционе</w:t>
      </w:r>
    </w:p>
    <w:p w:rsidR="00E053E0" w:rsidRPr="004A5A13" w:rsidRDefault="00E053E0" w:rsidP="00E053E0">
      <w:pPr>
        <w:autoSpaceDE w:val="0"/>
        <w:autoSpaceDN w:val="0"/>
        <w:adjustRightInd w:val="0"/>
        <w:spacing w:after="0" w:line="240" w:lineRule="auto"/>
        <w:ind w:left="-567" w:right="-284"/>
        <w:jc w:val="right"/>
        <w:rPr>
          <w:rFonts w:ascii="Times New Roman" w:hAnsi="Times New Roman"/>
          <w:sz w:val="23"/>
          <w:szCs w:val="23"/>
        </w:rPr>
      </w:pPr>
    </w:p>
    <w:p w:rsidR="00E053E0" w:rsidRPr="00356102" w:rsidRDefault="00E053E0" w:rsidP="00E053E0">
      <w:pPr>
        <w:spacing w:after="0" w:line="192" w:lineRule="auto"/>
        <w:jc w:val="center"/>
        <w:rPr>
          <w:rFonts w:ascii="Times New Roman" w:hAnsi="Times New Roman"/>
          <w:b/>
          <w:sz w:val="23"/>
          <w:szCs w:val="23"/>
          <w:highlight w:val="yellow"/>
          <w:lang w:eastAsia="ru-RU"/>
        </w:rPr>
      </w:pPr>
      <w:bookmarkStart w:id="0" w:name="OLE_LINK5"/>
      <w:bookmarkStart w:id="1" w:name="OLE_LINK6"/>
      <w:r w:rsidRPr="004A5A13">
        <w:rPr>
          <w:rFonts w:ascii="Times New Roman" w:hAnsi="Times New Roman"/>
          <w:b/>
          <w:sz w:val="23"/>
          <w:szCs w:val="23"/>
        </w:rPr>
        <w:t xml:space="preserve">ЗАЯВКА НА УЧАСТИЕ В АУКЦИОНЕ </w:t>
      </w:r>
      <w:r>
        <w:rPr>
          <w:rFonts w:ascii="Times New Roman" w:hAnsi="Times New Roman"/>
          <w:b/>
          <w:sz w:val="23"/>
          <w:szCs w:val="23"/>
        </w:rPr>
        <w:t xml:space="preserve">В </w:t>
      </w:r>
      <w:r w:rsidRPr="004A5A13">
        <w:rPr>
          <w:rFonts w:ascii="Times New Roman" w:hAnsi="Times New Roman"/>
          <w:b/>
          <w:sz w:val="23"/>
          <w:szCs w:val="23"/>
        </w:rPr>
        <w:t>ЭЛЕКТРОННО</w:t>
      </w:r>
      <w:r>
        <w:rPr>
          <w:rFonts w:ascii="Times New Roman" w:hAnsi="Times New Roman"/>
          <w:b/>
          <w:sz w:val="23"/>
          <w:szCs w:val="23"/>
        </w:rPr>
        <w:t>Й</w:t>
      </w:r>
      <w:r w:rsidRPr="004A5A13">
        <w:rPr>
          <w:rFonts w:ascii="Times New Roman" w:hAnsi="Times New Roman"/>
          <w:b/>
          <w:sz w:val="23"/>
          <w:szCs w:val="23"/>
        </w:rPr>
        <w:t xml:space="preserve"> </w:t>
      </w:r>
      <w:r>
        <w:rPr>
          <w:rFonts w:ascii="Times New Roman" w:hAnsi="Times New Roman"/>
          <w:b/>
          <w:sz w:val="23"/>
          <w:szCs w:val="23"/>
        </w:rPr>
        <w:t xml:space="preserve">ФОРМЕ </w:t>
      </w:r>
      <w:r w:rsidRPr="004A5A13">
        <w:rPr>
          <w:rFonts w:ascii="Times New Roman" w:hAnsi="Times New Roman"/>
          <w:b/>
          <w:sz w:val="23"/>
          <w:szCs w:val="23"/>
        </w:rPr>
        <w:t xml:space="preserve">ПО ПРОДАЖЕ </w:t>
      </w:r>
      <w:r>
        <w:rPr>
          <w:rStyle w:val="a6"/>
          <w:rFonts w:ascii="Times New Roman" w:hAnsi="Times New Roman"/>
          <w:b/>
          <w:sz w:val="23"/>
          <w:szCs w:val="23"/>
        </w:rPr>
        <w:t>ИМУЩЕСТВА</w:t>
      </w:r>
      <w:r w:rsidRPr="004A5A13">
        <w:rPr>
          <w:rFonts w:ascii="Times New Roman" w:hAnsi="Times New Roman"/>
          <w:b/>
          <w:sz w:val="23"/>
          <w:szCs w:val="23"/>
          <w:lang w:eastAsia="ru-RU"/>
        </w:rPr>
        <w:t xml:space="preserve">, </w:t>
      </w:r>
      <w:r>
        <w:rPr>
          <w:rFonts w:ascii="Times New Roman" w:hAnsi="Times New Roman"/>
          <w:b/>
          <w:sz w:val="23"/>
          <w:szCs w:val="23"/>
          <w:lang w:eastAsia="ru-RU"/>
        </w:rPr>
        <w:t xml:space="preserve">НАХОДЯЩЕГОСЯ </w:t>
      </w:r>
      <w:r w:rsidRPr="00236761">
        <w:rPr>
          <w:rStyle w:val="a6"/>
          <w:rFonts w:ascii="Times New Roman" w:hAnsi="Times New Roman"/>
          <w:b/>
          <w:caps/>
          <w:sz w:val="23"/>
          <w:szCs w:val="23"/>
        </w:rPr>
        <w:t>находящегося в оперативном управлении государственного БЮДЖЕТНОГО учреждения города Москвы «ЖИлищник таганского района» (ГбУ «ЖИлищник таганского района»)</w:t>
      </w:r>
    </w:p>
    <w:bookmarkEnd w:id="0"/>
    <w:bookmarkEnd w:id="1"/>
    <w:p w:rsidR="00E053E0" w:rsidRPr="00356102" w:rsidRDefault="00E053E0" w:rsidP="00E053E0">
      <w:pPr>
        <w:spacing w:after="0" w:line="192" w:lineRule="auto"/>
        <w:jc w:val="center"/>
        <w:rPr>
          <w:rFonts w:ascii="Times New Roman" w:hAnsi="Times New Roman"/>
          <w:b/>
          <w:sz w:val="23"/>
          <w:szCs w:val="23"/>
          <w:highlight w:val="yellow"/>
          <w:lang w:eastAsia="ru-RU"/>
        </w:rPr>
      </w:pPr>
    </w:p>
    <w:p w:rsidR="00E053E0" w:rsidRDefault="00E053E0" w:rsidP="00E053E0">
      <w:pPr>
        <w:spacing w:after="0" w:line="192" w:lineRule="auto"/>
        <w:jc w:val="center"/>
        <w:rPr>
          <w:rFonts w:ascii="Times New Roman" w:hAnsi="Times New Roman"/>
          <w:b/>
          <w:sz w:val="23"/>
          <w:szCs w:val="23"/>
          <w:lang w:eastAsia="ru-RU"/>
        </w:rPr>
      </w:pPr>
      <w:r w:rsidRPr="00356102">
        <w:rPr>
          <w:rFonts w:ascii="Times New Roman" w:hAnsi="Times New Roman"/>
          <w:b/>
          <w:sz w:val="23"/>
          <w:szCs w:val="23"/>
          <w:lang w:eastAsia="ru-RU"/>
        </w:rPr>
        <w:t>Имущество</w:t>
      </w:r>
      <w:r>
        <w:rPr>
          <w:rFonts w:ascii="Times New Roman" w:hAnsi="Times New Roman"/>
          <w:b/>
          <w:sz w:val="23"/>
          <w:szCs w:val="23"/>
          <w:lang w:eastAsia="ru-RU"/>
        </w:rPr>
        <w:t xml:space="preserve"> </w:t>
      </w:r>
      <w:r w:rsidRPr="00356102">
        <w:rPr>
          <w:rFonts w:ascii="Times New Roman" w:hAnsi="Times New Roman"/>
          <w:b/>
          <w:sz w:val="23"/>
          <w:szCs w:val="23"/>
          <w:lang w:eastAsia="ru-RU"/>
        </w:rPr>
        <w:t>расположенное по адресу:</w:t>
      </w:r>
      <w:r w:rsidR="00A33DD7">
        <w:rPr>
          <w:rFonts w:ascii="Times New Roman" w:hAnsi="Times New Roman"/>
          <w:b/>
          <w:sz w:val="23"/>
          <w:szCs w:val="23"/>
          <w:lang w:eastAsia="ru-RU"/>
        </w:rPr>
        <w:t xml:space="preserve"> </w:t>
      </w:r>
      <w:r w:rsidR="00B67CDD">
        <w:rPr>
          <w:rFonts w:ascii="Times New Roman" w:hAnsi="Times New Roman"/>
          <w:b/>
          <w:sz w:val="24"/>
          <w:szCs w:val="24"/>
        </w:rPr>
        <w:t>Нижегородская ул., д. 7,</w:t>
      </w:r>
      <w:r w:rsidR="00B67CDD" w:rsidRPr="00B67CDD">
        <w:rPr>
          <w:rFonts w:ascii="Times New Roman" w:hAnsi="Times New Roman"/>
          <w:b/>
          <w:sz w:val="24"/>
          <w:szCs w:val="24"/>
        </w:rPr>
        <w:t xml:space="preserve"> </w:t>
      </w:r>
      <w:r w:rsidR="00B67CDD">
        <w:rPr>
          <w:rFonts w:ascii="Times New Roman" w:hAnsi="Times New Roman"/>
          <w:b/>
          <w:sz w:val="24"/>
          <w:szCs w:val="24"/>
        </w:rPr>
        <w:t>Нижегородская ул., д. 17,</w:t>
      </w:r>
      <w:r w:rsidR="00B67CDD" w:rsidRPr="00B67CDD">
        <w:rPr>
          <w:rFonts w:ascii="Times New Roman" w:hAnsi="Times New Roman"/>
          <w:b/>
          <w:sz w:val="24"/>
          <w:szCs w:val="24"/>
        </w:rPr>
        <w:t xml:space="preserve"> </w:t>
      </w:r>
      <w:r w:rsidR="00B67CDD">
        <w:rPr>
          <w:rFonts w:ascii="Times New Roman" w:hAnsi="Times New Roman"/>
          <w:b/>
          <w:sz w:val="24"/>
          <w:szCs w:val="24"/>
        </w:rPr>
        <w:t>Международная ул., д. 25, Международная ул., д. 27.</w:t>
      </w:r>
      <w:bookmarkStart w:id="2" w:name="_GoBack"/>
      <w:bookmarkEnd w:id="2"/>
      <w:r w:rsidR="00172E87">
        <w:rPr>
          <w:rFonts w:ascii="Times New Roman" w:hAnsi="Times New Roman"/>
          <w:b/>
          <w:sz w:val="23"/>
          <w:szCs w:val="23"/>
          <w:lang w:eastAsia="ru-RU"/>
        </w:rPr>
        <w:t xml:space="preserve"> </w:t>
      </w:r>
    </w:p>
    <w:p w:rsidR="00E053E0" w:rsidRPr="00356102" w:rsidRDefault="00E053E0" w:rsidP="00E053E0">
      <w:pPr>
        <w:spacing w:after="0" w:line="192" w:lineRule="auto"/>
        <w:jc w:val="center"/>
        <w:rPr>
          <w:rFonts w:ascii="Times New Roman" w:hAnsi="Times New Roman"/>
          <w:b/>
          <w:sz w:val="23"/>
          <w:szCs w:val="23"/>
          <w:lang w:eastAsia="ru-RU"/>
        </w:rPr>
      </w:pPr>
      <w:r>
        <w:rPr>
          <w:rFonts w:ascii="Times New Roman" w:hAnsi="Times New Roman"/>
          <w:b/>
          <w:sz w:val="23"/>
          <w:szCs w:val="23"/>
          <w:lang w:eastAsia="ru-RU"/>
        </w:rPr>
        <w:t xml:space="preserve">                             </w:t>
      </w:r>
      <w:r w:rsidRPr="00356102">
        <w:rPr>
          <w:rFonts w:ascii="Times New Roman" w:hAnsi="Times New Roman"/>
          <w:b/>
          <w:sz w:val="23"/>
          <w:szCs w:val="23"/>
          <w:lang w:eastAsia="ru-RU"/>
        </w:rPr>
        <w:t>______________________</w:t>
      </w:r>
    </w:p>
    <w:p w:rsidR="00DA67BF" w:rsidRPr="00D6486F" w:rsidRDefault="00DA67BF" w:rsidP="00DA67BF">
      <w:pPr>
        <w:spacing w:after="0" w:line="240" w:lineRule="auto"/>
        <w:ind w:right="-284"/>
        <w:contextualSpacing/>
        <w:jc w:val="both"/>
        <w:rPr>
          <w:rFonts w:ascii="Times New Roman" w:hAnsi="Times New Roman"/>
          <w:bCs/>
          <w:sz w:val="23"/>
          <w:szCs w:val="23"/>
        </w:rPr>
      </w:pPr>
      <w:r w:rsidRPr="00D6486F">
        <w:rPr>
          <w:rFonts w:ascii="Times New Roman" w:hAnsi="Times New Roman"/>
          <w:bCs/>
          <w:sz w:val="23"/>
          <w:szCs w:val="23"/>
        </w:rPr>
        <w:t xml:space="preserve">Изучив документацию об аукционе о проведении настоящей процедуры, включая опубликованные изменения и извещение, настоящим удостоверяется, что мы (я), нижеподписавшиеся(-йся), </w:t>
      </w:r>
    </w:p>
    <w:p w:rsidR="00DA67BF" w:rsidRPr="00D6486F" w:rsidRDefault="00DA67BF" w:rsidP="00DA67BF">
      <w:pPr>
        <w:spacing w:after="0" w:line="240" w:lineRule="auto"/>
        <w:ind w:right="-284"/>
        <w:contextualSpacing/>
        <w:jc w:val="both"/>
        <w:rPr>
          <w:rFonts w:ascii="Times New Roman" w:hAnsi="Times New Roman"/>
          <w:bCs/>
          <w:sz w:val="23"/>
          <w:szCs w:val="23"/>
        </w:rPr>
      </w:pPr>
    </w:p>
    <w:p w:rsidR="00DA67BF" w:rsidRPr="00D6486F" w:rsidRDefault="00DA67BF" w:rsidP="00DA67BF">
      <w:pPr>
        <w:spacing w:after="0" w:line="240" w:lineRule="auto"/>
        <w:ind w:right="-284"/>
        <w:contextualSpacing/>
        <w:jc w:val="both"/>
        <w:rPr>
          <w:rFonts w:ascii="Times New Roman" w:hAnsi="Times New Roman"/>
          <w:bCs/>
          <w:sz w:val="23"/>
          <w:szCs w:val="23"/>
        </w:rPr>
      </w:pPr>
      <w:r w:rsidRPr="00D6486F">
        <w:rPr>
          <w:rFonts w:ascii="Times New Roman" w:hAnsi="Times New Roman"/>
          <w:bCs/>
          <w:sz w:val="23"/>
          <w:szCs w:val="23"/>
        </w:rPr>
        <w:t>_____________________________________________________________________________________</w:t>
      </w:r>
    </w:p>
    <w:p w:rsidR="00DA67BF" w:rsidRPr="00D6486F" w:rsidRDefault="00DA67BF" w:rsidP="00DA67BF">
      <w:pPr>
        <w:spacing w:after="0" w:line="240" w:lineRule="auto"/>
        <w:ind w:right="-284"/>
        <w:contextualSpacing/>
        <w:jc w:val="center"/>
        <w:rPr>
          <w:rFonts w:ascii="Times New Roman" w:hAnsi="Times New Roman"/>
          <w:bCs/>
          <w:sz w:val="20"/>
          <w:szCs w:val="20"/>
        </w:rPr>
      </w:pPr>
      <w:r w:rsidRPr="00D6486F">
        <w:rPr>
          <w:rFonts w:ascii="Times New Roman" w:hAnsi="Times New Roman"/>
          <w:bCs/>
          <w:sz w:val="20"/>
          <w:szCs w:val="20"/>
        </w:rPr>
        <w:t>(фирменное наименование, сведения об организационно-правовой форме, о месте нахождения, почтовом адресе (для юридического лица), Ф.И.О., реквизиты документов, удостоверяющих личность, сведений о месте жительства (для физического лица), номер контактного телефона, банковские реквизиты для возврата задатка, обеспечивающего участие в торгах)</w:t>
      </w:r>
    </w:p>
    <w:p w:rsidR="00DA67BF" w:rsidRPr="00D6486F" w:rsidRDefault="00DA67BF" w:rsidP="00DA67BF">
      <w:pPr>
        <w:spacing w:after="0" w:line="240" w:lineRule="auto"/>
        <w:ind w:right="-284"/>
        <w:contextualSpacing/>
        <w:jc w:val="center"/>
        <w:rPr>
          <w:rFonts w:ascii="Times New Roman" w:hAnsi="Times New Roman"/>
          <w:bCs/>
          <w:sz w:val="20"/>
          <w:szCs w:val="20"/>
        </w:rPr>
      </w:pPr>
    </w:p>
    <w:p w:rsidR="00DA67BF" w:rsidRPr="00D6486F" w:rsidRDefault="00DA67BF" w:rsidP="00DA67BF">
      <w:pPr>
        <w:spacing w:after="0" w:line="240" w:lineRule="auto"/>
        <w:ind w:right="-284"/>
        <w:contextualSpacing/>
        <w:jc w:val="both"/>
        <w:rPr>
          <w:rFonts w:ascii="Times New Roman" w:hAnsi="Times New Roman"/>
          <w:bCs/>
          <w:sz w:val="23"/>
          <w:szCs w:val="23"/>
        </w:rPr>
      </w:pPr>
      <w:r w:rsidRPr="00D6486F">
        <w:rPr>
          <w:rFonts w:ascii="Times New Roman" w:hAnsi="Times New Roman"/>
          <w:bCs/>
          <w:sz w:val="23"/>
          <w:szCs w:val="23"/>
        </w:rPr>
        <w:t xml:space="preserve">согласны(ен)  приобрести указанное в извещении о проведении настоящей процедуры и документации об аукционе имущество в соответствии с условиями, указанными в ней. </w:t>
      </w:r>
    </w:p>
    <w:p w:rsidR="00DA67BF" w:rsidRPr="00D6486F" w:rsidRDefault="00DA67BF" w:rsidP="00DA67BF">
      <w:pPr>
        <w:spacing w:after="0" w:line="240" w:lineRule="auto"/>
        <w:ind w:right="-284"/>
        <w:contextualSpacing/>
        <w:jc w:val="both"/>
        <w:rPr>
          <w:rFonts w:ascii="Times New Roman" w:hAnsi="Times New Roman"/>
          <w:bCs/>
          <w:sz w:val="23"/>
          <w:szCs w:val="23"/>
        </w:rPr>
      </w:pPr>
    </w:p>
    <w:p w:rsidR="00DA67BF" w:rsidRPr="00D6486F" w:rsidRDefault="00DA67BF" w:rsidP="00DA67BF">
      <w:pPr>
        <w:spacing w:after="0" w:line="240" w:lineRule="auto"/>
        <w:ind w:right="-284"/>
        <w:contextualSpacing/>
        <w:jc w:val="both"/>
        <w:rPr>
          <w:rFonts w:ascii="Times New Roman" w:hAnsi="Times New Roman"/>
          <w:bCs/>
          <w:sz w:val="23"/>
          <w:szCs w:val="23"/>
        </w:rPr>
      </w:pPr>
      <w:r w:rsidRPr="00D6486F">
        <w:rPr>
          <w:rFonts w:ascii="Times New Roman" w:hAnsi="Times New Roman"/>
          <w:bCs/>
          <w:sz w:val="23"/>
          <w:szCs w:val="23"/>
        </w:rPr>
        <w:t>Настоящей заявкой подтверждаем(-ю), что:</w:t>
      </w:r>
    </w:p>
    <w:p w:rsidR="00DA67BF" w:rsidRPr="00D6486F" w:rsidRDefault="00DA67BF" w:rsidP="00DA67BF">
      <w:pPr>
        <w:spacing w:after="0" w:line="240" w:lineRule="auto"/>
        <w:ind w:right="-284"/>
        <w:contextualSpacing/>
        <w:jc w:val="both"/>
        <w:rPr>
          <w:rFonts w:ascii="Times New Roman" w:hAnsi="Times New Roman"/>
          <w:bCs/>
          <w:sz w:val="23"/>
          <w:szCs w:val="23"/>
        </w:rPr>
      </w:pPr>
      <w:r w:rsidRPr="00D6486F">
        <w:rPr>
          <w:rFonts w:ascii="Times New Roman" w:hAnsi="Times New Roman"/>
          <w:bCs/>
          <w:sz w:val="23"/>
          <w:szCs w:val="23"/>
        </w:rPr>
        <w:t>- против нас (меня) не проводится процедура ликвидации;</w:t>
      </w:r>
    </w:p>
    <w:p w:rsidR="00DA67BF" w:rsidRPr="00D6486F" w:rsidRDefault="00DA67BF" w:rsidP="00DA67BF">
      <w:pPr>
        <w:spacing w:after="0" w:line="240" w:lineRule="auto"/>
        <w:ind w:right="-284"/>
        <w:contextualSpacing/>
        <w:jc w:val="both"/>
        <w:rPr>
          <w:rFonts w:ascii="Times New Roman" w:hAnsi="Times New Roman"/>
          <w:bCs/>
          <w:sz w:val="23"/>
          <w:szCs w:val="23"/>
        </w:rPr>
      </w:pPr>
      <w:r w:rsidRPr="00D6486F">
        <w:rPr>
          <w:rFonts w:ascii="Times New Roman" w:hAnsi="Times New Roman"/>
          <w:bCs/>
          <w:sz w:val="23"/>
          <w:szCs w:val="23"/>
        </w:rPr>
        <w:t>- в отношении нас (меня) отсутствует решение арбитражного суда о признании банкротом и об открытии конкурсного производства;</w:t>
      </w:r>
    </w:p>
    <w:p w:rsidR="00DA67BF" w:rsidRPr="00D6486F" w:rsidRDefault="00DA67BF" w:rsidP="00DA67BF">
      <w:pPr>
        <w:spacing w:after="0" w:line="240" w:lineRule="auto"/>
        <w:ind w:right="-284"/>
        <w:contextualSpacing/>
        <w:jc w:val="both"/>
        <w:rPr>
          <w:rFonts w:ascii="Times New Roman" w:hAnsi="Times New Roman"/>
          <w:bCs/>
          <w:sz w:val="23"/>
          <w:szCs w:val="23"/>
        </w:rPr>
      </w:pPr>
      <w:r w:rsidRPr="00D6486F">
        <w:rPr>
          <w:rFonts w:ascii="Times New Roman" w:hAnsi="Times New Roman"/>
          <w:bCs/>
          <w:sz w:val="23"/>
          <w:szCs w:val="23"/>
        </w:rPr>
        <w:t>- наша (моя) деятельность не приостановлена.</w:t>
      </w:r>
    </w:p>
    <w:p w:rsidR="00DA67BF" w:rsidRPr="00D6486F" w:rsidRDefault="00DA67BF" w:rsidP="00DA67BF">
      <w:pPr>
        <w:spacing w:after="0" w:line="240" w:lineRule="auto"/>
        <w:ind w:right="-284"/>
        <w:contextualSpacing/>
        <w:jc w:val="both"/>
        <w:rPr>
          <w:rFonts w:ascii="Times New Roman" w:hAnsi="Times New Roman"/>
          <w:bCs/>
          <w:sz w:val="23"/>
          <w:szCs w:val="23"/>
        </w:rPr>
      </w:pPr>
    </w:p>
    <w:p w:rsidR="00DA67BF" w:rsidRPr="00D6486F" w:rsidRDefault="00DA67BF" w:rsidP="00DA67BF">
      <w:pPr>
        <w:spacing w:after="0" w:line="240" w:lineRule="auto"/>
        <w:ind w:right="-284"/>
        <w:contextualSpacing/>
        <w:jc w:val="both"/>
        <w:rPr>
          <w:rFonts w:ascii="Times New Roman" w:hAnsi="Times New Roman"/>
          <w:bCs/>
          <w:sz w:val="23"/>
          <w:szCs w:val="23"/>
        </w:rPr>
      </w:pPr>
      <w:r w:rsidRPr="00D6486F">
        <w:rPr>
          <w:rFonts w:ascii="Times New Roman" w:hAnsi="Times New Roman"/>
          <w:bCs/>
          <w:sz w:val="23"/>
          <w:szCs w:val="23"/>
        </w:rPr>
        <w:t>Мы (я) гарантируем(-ю)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DA67BF" w:rsidRPr="00D6486F" w:rsidRDefault="00DA67BF" w:rsidP="00DA67BF">
      <w:pPr>
        <w:spacing w:after="0" w:line="240" w:lineRule="auto"/>
        <w:ind w:right="-284"/>
        <w:contextualSpacing/>
        <w:jc w:val="both"/>
        <w:rPr>
          <w:rFonts w:ascii="Times New Roman" w:hAnsi="Times New Roman"/>
          <w:bCs/>
          <w:sz w:val="23"/>
          <w:szCs w:val="23"/>
        </w:rPr>
      </w:pPr>
    </w:p>
    <w:p w:rsidR="00DA67BF" w:rsidRPr="00D6486F" w:rsidRDefault="00DA67BF" w:rsidP="00DA67BF">
      <w:pPr>
        <w:spacing w:after="0" w:line="240" w:lineRule="auto"/>
        <w:ind w:right="-284"/>
        <w:contextualSpacing/>
        <w:jc w:val="both"/>
        <w:rPr>
          <w:rFonts w:ascii="Times New Roman" w:hAnsi="Times New Roman"/>
          <w:sz w:val="23"/>
          <w:szCs w:val="23"/>
        </w:rPr>
      </w:pPr>
      <w:r w:rsidRPr="00D6486F">
        <w:rPr>
          <w:rFonts w:ascii="Times New Roman" w:hAnsi="Times New Roman"/>
          <w:bCs/>
          <w:sz w:val="23"/>
          <w:szCs w:val="23"/>
        </w:rPr>
        <w:t xml:space="preserve">Мы (я)  подтверждаем (-ю), что </w:t>
      </w:r>
      <w:r w:rsidRPr="00D6486F">
        <w:rPr>
          <w:rFonts w:ascii="Times New Roman" w:hAnsi="Times New Roman"/>
          <w:sz w:val="23"/>
          <w:szCs w:val="23"/>
        </w:rPr>
        <w:t>располагаем данными об Организаторе торгов,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DA67BF" w:rsidRPr="00D6486F" w:rsidRDefault="00DA67BF" w:rsidP="00DA67BF">
      <w:pPr>
        <w:spacing w:after="0" w:line="240" w:lineRule="auto"/>
        <w:ind w:right="-284"/>
        <w:contextualSpacing/>
        <w:jc w:val="both"/>
        <w:rPr>
          <w:rFonts w:ascii="Times New Roman" w:hAnsi="Times New Roman"/>
          <w:bCs/>
          <w:sz w:val="23"/>
          <w:szCs w:val="23"/>
        </w:rPr>
      </w:pPr>
    </w:p>
    <w:p w:rsidR="00DA67BF" w:rsidRPr="00D6486F" w:rsidRDefault="00DA67BF" w:rsidP="00DA67BF">
      <w:pPr>
        <w:spacing w:after="0" w:line="240" w:lineRule="auto"/>
        <w:ind w:right="-284"/>
        <w:contextualSpacing/>
        <w:jc w:val="both"/>
        <w:rPr>
          <w:rFonts w:ascii="Times New Roman" w:hAnsi="Times New Roman"/>
          <w:sz w:val="23"/>
          <w:szCs w:val="23"/>
        </w:rPr>
      </w:pPr>
      <w:r w:rsidRPr="00D6486F">
        <w:rPr>
          <w:rFonts w:ascii="Times New Roman" w:hAnsi="Times New Roman"/>
          <w:bCs/>
          <w:sz w:val="23"/>
          <w:szCs w:val="23"/>
        </w:rPr>
        <w:t xml:space="preserve">Мы (я)  подтверждаем (-ю), что </w:t>
      </w:r>
      <w:r w:rsidRPr="00D6486F">
        <w:rPr>
          <w:rFonts w:ascii="Times New Roman" w:hAnsi="Times New Roman"/>
          <w:sz w:val="23"/>
          <w:szCs w:val="23"/>
        </w:rPr>
        <w:t>на дату подписания настоящей заявки ознакомлены (-н) с характеристиками имущества, указанными в документации об аукционе</w:t>
      </w:r>
      <w:r w:rsidRPr="00D6486F">
        <w:rPr>
          <w:rFonts w:ascii="Times New Roman" w:hAnsi="Times New Roman"/>
          <w:bCs/>
          <w:sz w:val="23"/>
          <w:szCs w:val="23"/>
        </w:rPr>
        <w:t xml:space="preserve"> о проведении настоящей процедуры</w:t>
      </w:r>
      <w:r w:rsidRPr="00D6486F">
        <w:rPr>
          <w:rFonts w:ascii="Times New Roman" w:hAnsi="Times New Roman"/>
          <w:sz w:val="23"/>
          <w:szCs w:val="23"/>
        </w:rPr>
        <w:t xml:space="preserve">, что нам (мне) была представлена возможность ознакомиться с состоянием имущества в результате осмотра, в порядке, установленном документацией об аукционе </w:t>
      </w:r>
      <w:r w:rsidRPr="00D6486F">
        <w:rPr>
          <w:rFonts w:ascii="Times New Roman" w:hAnsi="Times New Roman"/>
          <w:bCs/>
          <w:sz w:val="23"/>
          <w:szCs w:val="23"/>
        </w:rPr>
        <w:t>о проведении настоящей процедуры</w:t>
      </w:r>
      <w:r w:rsidRPr="00D6486F">
        <w:rPr>
          <w:rFonts w:ascii="Times New Roman" w:hAnsi="Times New Roman"/>
          <w:sz w:val="23"/>
          <w:szCs w:val="23"/>
        </w:rPr>
        <w:t>, претензий не имеем (</w:t>
      </w:r>
      <w:r w:rsidRPr="00D6486F">
        <w:rPr>
          <w:rFonts w:ascii="Times New Roman" w:hAnsi="Times New Roman"/>
          <w:bCs/>
          <w:sz w:val="23"/>
          <w:szCs w:val="23"/>
        </w:rPr>
        <w:t>-</w:t>
      </w:r>
      <w:r w:rsidRPr="00D6486F">
        <w:rPr>
          <w:rFonts w:ascii="Times New Roman" w:hAnsi="Times New Roman"/>
          <w:sz w:val="23"/>
          <w:szCs w:val="23"/>
        </w:rPr>
        <w:t>ю).</w:t>
      </w:r>
    </w:p>
    <w:p w:rsidR="00DA67BF" w:rsidRPr="00D6486F" w:rsidRDefault="00DA67BF" w:rsidP="00DA67BF">
      <w:pPr>
        <w:pStyle w:val="TextBoldCenter"/>
        <w:spacing w:before="0"/>
        <w:ind w:right="-284"/>
        <w:jc w:val="both"/>
        <w:outlineLvl w:val="0"/>
        <w:rPr>
          <w:sz w:val="24"/>
          <w:szCs w:val="24"/>
        </w:rPr>
      </w:pPr>
    </w:p>
    <w:p w:rsidR="00DA67BF" w:rsidRPr="00D6486F" w:rsidRDefault="00DA67BF" w:rsidP="00DA67BF">
      <w:pPr>
        <w:pStyle w:val="TextBoldCenter"/>
        <w:spacing w:before="0"/>
        <w:ind w:right="-284"/>
        <w:jc w:val="both"/>
        <w:outlineLvl w:val="0"/>
        <w:rPr>
          <w:b w:val="0"/>
          <w:sz w:val="24"/>
          <w:szCs w:val="24"/>
        </w:rPr>
      </w:pPr>
      <w:r w:rsidRPr="00D6486F">
        <w:rPr>
          <w:b w:val="0"/>
          <w:sz w:val="24"/>
          <w:szCs w:val="24"/>
        </w:rPr>
        <w:lastRenderedPageBreak/>
        <w:t>Мы (я) подтверждаем, что на дату подписания настоящей заявки ознакомлены(н) с Регламентом электронной площадки в соответствии с которым осуществляются платежи по перечислению задатка для участия в торгах, устанавливается порядок возврата задатка, а также осуществляется проведение аукциона.</w:t>
      </w:r>
    </w:p>
    <w:p w:rsidR="00DA67BF" w:rsidRPr="00D6486F" w:rsidRDefault="00DA67BF" w:rsidP="00DA67BF">
      <w:pPr>
        <w:spacing w:after="0" w:line="240" w:lineRule="auto"/>
        <w:ind w:right="-284"/>
        <w:contextualSpacing/>
        <w:jc w:val="both"/>
        <w:rPr>
          <w:rFonts w:ascii="Times New Roman" w:hAnsi="Times New Roman"/>
          <w:color w:val="FF0000"/>
          <w:sz w:val="23"/>
          <w:szCs w:val="23"/>
        </w:rPr>
      </w:pPr>
    </w:p>
    <w:p w:rsidR="00DA67BF" w:rsidRPr="00D6486F" w:rsidRDefault="00DA67BF" w:rsidP="00DA67BF">
      <w:pPr>
        <w:spacing w:after="0" w:line="240" w:lineRule="auto"/>
        <w:ind w:right="-284"/>
        <w:contextualSpacing/>
        <w:jc w:val="both"/>
        <w:rPr>
          <w:rFonts w:ascii="Times New Roman" w:hAnsi="Times New Roman"/>
          <w:sz w:val="23"/>
          <w:szCs w:val="23"/>
        </w:rPr>
      </w:pPr>
      <w:r w:rsidRPr="00D6486F">
        <w:rPr>
          <w:rFonts w:ascii="Times New Roman" w:hAnsi="Times New Roman"/>
          <w:sz w:val="23"/>
          <w:szCs w:val="23"/>
        </w:rPr>
        <w:t xml:space="preserve">Мы (я)  обязуемся (юсь) в случае признания нас (меня) победителем аукциона заключить с Продавцом договор купли-продажи в сроки, указанные в </w:t>
      </w:r>
      <w:r w:rsidRPr="00D6486F">
        <w:rPr>
          <w:rFonts w:ascii="Times New Roman" w:hAnsi="Times New Roman"/>
          <w:bCs/>
          <w:color w:val="000000"/>
          <w:sz w:val="23"/>
          <w:szCs w:val="23"/>
        </w:rPr>
        <w:t>извещении о проведении настоящей процедуры</w:t>
      </w:r>
      <w:r w:rsidRPr="00D6486F">
        <w:rPr>
          <w:rFonts w:ascii="Times New Roman" w:hAnsi="Times New Roman"/>
          <w:sz w:val="23"/>
          <w:szCs w:val="23"/>
        </w:rPr>
        <w:t>, уплатить стоимость имущества, определенную по результатам аукциона, в порядке и в сроки, установленные действующим законодательством, документацией об аукционе и договором купли-продажи, произвести оплату государственной пошлины за государственную регистрацию перехода права собственности на имущество.</w:t>
      </w:r>
    </w:p>
    <w:p w:rsidR="00DA67BF" w:rsidRPr="00D6486F" w:rsidRDefault="00DA67BF" w:rsidP="00DA67BF">
      <w:pPr>
        <w:spacing w:after="0" w:line="240" w:lineRule="auto"/>
        <w:ind w:right="-284"/>
        <w:contextualSpacing/>
        <w:jc w:val="both"/>
        <w:rPr>
          <w:rFonts w:ascii="Times New Roman" w:hAnsi="Times New Roman"/>
          <w:sz w:val="23"/>
          <w:szCs w:val="23"/>
        </w:rPr>
      </w:pPr>
      <w:r w:rsidRPr="00D6486F">
        <w:rPr>
          <w:rFonts w:ascii="Times New Roman" w:hAnsi="Times New Roman"/>
          <w:sz w:val="23"/>
          <w:szCs w:val="23"/>
        </w:rPr>
        <w:t xml:space="preserve">Мы (я)  обязуемся (юсь) в случае признания нас (меня) участником аукциона, сделавшим предпоследнее предложение о цене договора заключить с Продавцом договор купли-продажи в сроки, указанные в </w:t>
      </w:r>
      <w:r w:rsidRPr="00D6486F">
        <w:rPr>
          <w:rFonts w:ascii="Times New Roman" w:hAnsi="Times New Roman"/>
          <w:bCs/>
          <w:color w:val="000000"/>
          <w:sz w:val="23"/>
          <w:szCs w:val="23"/>
        </w:rPr>
        <w:t>извещении о проведении настоящей процедуры</w:t>
      </w:r>
      <w:r w:rsidRPr="00D6486F">
        <w:rPr>
          <w:rFonts w:ascii="Times New Roman" w:hAnsi="Times New Roman"/>
          <w:sz w:val="23"/>
          <w:szCs w:val="23"/>
        </w:rPr>
        <w:t>, уплатить стоимость имущества, определенную по результатам аукциона, в порядке и в сроки, установленные действующим законодательством, документацией об аукционе и договором купли-продажи, произвести оплату государственной пошлины за государственную регистрацию перехода права собственности на имущество.</w:t>
      </w:r>
    </w:p>
    <w:p w:rsidR="00DA67BF" w:rsidRPr="00D6486F" w:rsidRDefault="00DA67BF" w:rsidP="00DA67BF">
      <w:pPr>
        <w:spacing w:after="0" w:line="240" w:lineRule="auto"/>
        <w:ind w:right="-284"/>
        <w:contextualSpacing/>
        <w:jc w:val="both"/>
        <w:rPr>
          <w:rFonts w:ascii="Times New Roman" w:hAnsi="Times New Roman"/>
          <w:sz w:val="23"/>
          <w:szCs w:val="23"/>
        </w:rPr>
      </w:pPr>
    </w:p>
    <w:p w:rsidR="00DA67BF" w:rsidRPr="00D6486F" w:rsidRDefault="00DA67BF" w:rsidP="00DA67BF">
      <w:pPr>
        <w:spacing w:after="0" w:line="240" w:lineRule="auto"/>
        <w:ind w:right="-284"/>
        <w:contextualSpacing/>
        <w:jc w:val="both"/>
        <w:rPr>
          <w:rFonts w:ascii="Times New Roman" w:hAnsi="Times New Roman"/>
          <w:sz w:val="23"/>
          <w:szCs w:val="23"/>
        </w:rPr>
      </w:pPr>
      <w:r w:rsidRPr="00D6486F">
        <w:rPr>
          <w:rFonts w:ascii="Times New Roman" w:hAnsi="Times New Roman"/>
          <w:sz w:val="23"/>
          <w:szCs w:val="23"/>
        </w:rPr>
        <w:t xml:space="preserve">Мы (я)  обязуемся (юсь) в случае признания нас (меня) единственным участником аукциона заключить с Продавцом договор купли-продажи в сроки, указанные в </w:t>
      </w:r>
      <w:r w:rsidRPr="00D6486F">
        <w:rPr>
          <w:rFonts w:ascii="Times New Roman" w:hAnsi="Times New Roman"/>
          <w:bCs/>
          <w:color w:val="000000"/>
          <w:sz w:val="23"/>
          <w:szCs w:val="23"/>
        </w:rPr>
        <w:t>извещении о проведении настоящей процедуры</w:t>
      </w:r>
      <w:r w:rsidRPr="00D6486F">
        <w:rPr>
          <w:rFonts w:ascii="Times New Roman" w:hAnsi="Times New Roman"/>
          <w:sz w:val="23"/>
          <w:szCs w:val="23"/>
        </w:rPr>
        <w:t>, уплатить стоимость имущества, определенную по результатам аукциона, в порядке и в сроки, установленные действующим законодательством, документацией об аукционе и договором купли-продажи, произвести оплату государственной пошлины за государственную регистрацию перехода права собственности на имущество.</w:t>
      </w:r>
    </w:p>
    <w:p w:rsidR="00DA67BF" w:rsidRPr="00D6486F" w:rsidRDefault="00DA67BF" w:rsidP="00DA67BF">
      <w:pPr>
        <w:spacing w:after="0" w:line="240" w:lineRule="auto"/>
        <w:jc w:val="both"/>
        <w:rPr>
          <w:rFonts w:ascii="Times New Roman" w:hAnsi="Times New Roman"/>
          <w:color w:val="FF0000"/>
          <w:sz w:val="24"/>
          <w:szCs w:val="24"/>
        </w:rPr>
      </w:pPr>
    </w:p>
    <w:p w:rsidR="00DA67BF" w:rsidRPr="00D6486F" w:rsidRDefault="00DA67BF" w:rsidP="00DA67BF">
      <w:pPr>
        <w:spacing w:after="0" w:line="240" w:lineRule="auto"/>
        <w:ind w:right="-284"/>
        <w:contextualSpacing/>
        <w:jc w:val="both"/>
        <w:rPr>
          <w:rFonts w:ascii="Times New Roman" w:hAnsi="Times New Roman"/>
          <w:sz w:val="24"/>
          <w:szCs w:val="24"/>
          <w:lang w:eastAsia="ru-RU"/>
        </w:rPr>
      </w:pPr>
      <w:r w:rsidRPr="00D6486F">
        <w:rPr>
          <w:rFonts w:ascii="Times New Roman" w:hAnsi="Times New Roman"/>
          <w:sz w:val="24"/>
          <w:szCs w:val="24"/>
        </w:rPr>
        <w:t>Мы (я)  обязуемся (-юсь)  на момент заключения договора купли-продажи имущества соответствовать требованиям статьи 66 Гражданского кодекса Российской Федерации, а также в случаях, предусмотренных главой 7 Федерального закона от 26 июля 2006 г. № 135-ФЗ «О защите конкуренции», получить предварительное согласие антимонопольного органа на осуществление сделки по приобретению имущества, являющегося предметом торгов.</w:t>
      </w:r>
      <w:r w:rsidRPr="00D6486F">
        <w:rPr>
          <w:rFonts w:ascii="Times New Roman" w:hAnsi="Times New Roman"/>
          <w:sz w:val="24"/>
          <w:szCs w:val="24"/>
          <w:lang w:eastAsia="ru-RU"/>
        </w:rPr>
        <w:t xml:space="preserve"> </w:t>
      </w:r>
    </w:p>
    <w:p w:rsidR="00DA67BF" w:rsidRPr="00D6486F" w:rsidRDefault="00DA67BF" w:rsidP="00DA67BF">
      <w:pPr>
        <w:pStyle w:val="TextBoldCenter"/>
        <w:spacing w:before="0"/>
        <w:ind w:right="-284"/>
        <w:jc w:val="both"/>
        <w:outlineLvl w:val="0"/>
        <w:rPr>
          <w:rFonts w:eastAsia="Times New Roman"/>
          <w:b w:val="0"/>
          <w:bCs w:val="0"/>
          <w:sz w:val="24"/>
          <w:szCs w:val="24"/>
          <w:highlight w:val="yellow"/>
          <w:lang w:eastAsia="en-US"/>
        </w:rPr>
      </w:pPr>
    </w:p>
    <w:p w:rsidR="00DA67BF" w:rsidRPr="00D6486F" w:rsidRDefault="00DA67BF" w:rsidP="00DA67BF">
      <w:pPr>
        <w:spacing w:after="0" w:line="240" w:lineRule="auto"/>
        <w:jc w:val="both"/>
        <w:rPr>
          <w:rFonts w:ascii="Times New Roman" w:hAnsi="Times New Roman"/>
          <w:sz w:val="24"/>
          <w:szCs w:val="24"/>
        </w:rPr>
      </w:pPr>
      <w:r w:rsidRPr="00D6486F">
        <w:rPr>
          <w:rFonts w:ascii="Times New Roman" w:hAnsi="Times New Roman"/>
          <w:sz w:val="24"/>
          <w:szCs w:val="24"/>
        </w:rPr>
        <w:t xml:space="preserve">Мы(я) ознакомлены(-ен) с положениями Федерального закона от 27 июля 2006 г. № 152-ФЗ </w:t>
      </w:r>
      <w:r w:rsidRPr="00D6486F">
        <w:rPr>
          <w:rFonts w:ascii="Times New Roman" w:hAnsi="Times New Roman"/>
          <w:sz w:val="24"/>
          <w:szCs w:val="24"/>
        </w:rPr>
        <w:br/>
        <w:t>«О персональных данных», права и обязанности в области защиты персональных данных нам (мне) разъяснены.</w:t>
      </w:r>
    </w:p>
    <w:p w:rsidR="00DA67BF" w:rsidRPr="00D6486F" w:rsidRDefault="00DA67BF" w:rsidP="00DA67BF">
      <w:pPr>
        <w:spacing w:after="0" w:line="240" w:lineRule="auto"/>
        <w:jc w:val="both"/>
        <w:rPr>
          <w:rFonts w:ascii="Times New Roman" w:hAnsi="Times New Roman"/>
          <w:sz w:val="24"/>
          <w:szCs w:val="24"/>
        </w:rPr>
      </w:pPr>
      <w:r w:rsidRPr="00D6486F">
        <w:rPr>
          <w:rFonts w:ascii="Times New Roman" w:hAnsi="Times New Roman"/>
          <w:sz w:val="24"/>
          <w:szCs w:val="24"/>
        </w:rPr>
        <w:t>Мы(я) согласны(-ен) на обработку своих персональных данных и персональных данных доверителя (в случае передоверия).</w:t>
      </w:r>
    </w:p>
    <w:p w:rsidR="00E053E0" w:rsidRPr="00474874" w:rsidRDefault="00E053E0" w:rsidP="00E053E0">
      <w:pPr>
        <w:spacing w:after="0" w:line="240" w:lineRule="auto"/>
        <w:rPr>
          <w:rFonts w:ascii="Times New Roman" w:hAnsi="Times New Roman"/>
          <w:color w:val="FF0000"/>
          <w:sz w:val="24"/>
          <w:szCs w:val="24"/>
        </w:rPr>
      </w:pPr>
    </w:p>
    <w:p w:rsidR="00E053E0" w:rsidRPr="00E90AC2" w:rsidRDefault="00E053E0" w:rsidP="00E053E0">
      <w:pPr>
        <w:pStyle w:val="3"/>
        <w:spacing w:before="0"/>
        <w:jc w:val="right"/>
        <w:rPr>
          <w:rFonts w:ascii="Times New Roman" w:hAnsi="Times New Roman"/>
          <w:color w:val="FF0000"/>
          <w:sz w:val="23"/>
          <w:szCs w:val="23"/>
        </w:rPr>
      </w:pPr>
      <w:r w:rsidRPr="00E90AC2">
        <w:rPr>
          <w:rFonts w:ascii="Times New Roman" w:hAnsi="Times New Roman"/>
          <w:b w:val="0"/>
          <w:i/>
          <w:color w:val="FF0000"/>
          <w:sz w:val="23"/>
          <w:szCs w:val="23"/>
        </w:rPr>
        <w:br w:type="page"/>
      </w:r>
    </w:p>
    <w:p w:rsidR="00E053E0" w:rsidRDefault="00E053E0" w:rsidP="00E053E0">
      <w:pPr>
        <w:autoSpaceDE w:val="0"/>
        <w:autoSpaceDN w:val="0"/>
        <w:adjustRightInd w:val="0"/>
        <w:spacing w:after="0" w:line="240" w:lineRule="auto"/>
        <w:ind w:right="-284"/>
        <w:jc w:val="right"/>
        <w:rPr>
          <w:rFonts w:ascii="Times New Roman" w:hAnsi="Times New Roman"/>
          <w:sz w:val="23"/>
          <w:szCs w:val="23"/>
        </w:rPr>
      </w:pPr>
      <w:r>
        <w:rPr>
          <w:rFonts w:ascii="Times New Roman" w:hAnsi="Times New Roman"/>
          <w:sz w:val="23"/>
          <w:szCs w:val="23"/>
        </w:rPr>
        <w:lastRenderedPageBreak/>
        <w:t xml:space="preserve">                                                                                                    Приложение 2</w:t>
      </w:r>
    </w:p>
    <w:p w:rsidR="00E053E0" w:rsidRDefault="00E053E0" w:rsidP="00E053E0">
      <w:pPr>
        <w:autoSpaceDE w:val="0"/>
        <w:autoSpaceDN w:val="0"/>
        <w:adjustRightInd w:val="0"/>
        <w:spacing w:after="0" w:line="240" w:lineRule="auto"/>
        <w:ind w:left="-567" w:right="-284"/>
        <w:jc w:val="right"/>
        <w:rPr>
          <w:rFonts w:ascii="Times New Roman" w:hAnsi="Times New Roman"/>
          <w:bCs/>
          <w:sz w:val="23"/>
          <w:szCs w:val="23"/>
        </w:rPr>
      </w:pPr>
      <w:r>
        <w:rPr>
          <w:rFonts w:ascii="Times New Roman" w:hAnsi="Times New Roman"/>
          <w:bCs/>
          <w:sz w:val="23"/>
          <w:szCs w:val="23"/>
        </w:rPr>
        <w:t xml:space="preserve">                                                                                                             </w:t>
      </w:r>
      <w:r w:rsidRPr="004A5A13">
        <w:rPr>
          <w:rFonts w:ascii="Times New Roman" w:hAnsi="Times New Roman"/>
          <w:bCs/>
          <w:sz w:val="23"/>
          <w:szCs w:val="23"/>
        </w:rPr>
        <w:t>к документации об аукционе</w:t>
      </w:r>
    </w:p>
    <w:p w:rsidR="00E053E0" w:rsidRPr="004A5A13" w:rsidRDefault="00E053E0" w:rsidP="00E053E0">
      <w:pPr>
        <w:autoSpaceDE w:val="0"/>
        <w:autoSpaceDN w:val="0"/>
        <w:adjustRightInd w:val="0"/>
        <w:spacing w:after="0" w:line="240" w:lineRule="auto"/>
        <w:ind w:left="-567" w:right="-284"/>
        <w:jc w:val="right"/>
        <w:rPr>
          <w:rFonts w:ascii="Times New Roman" w:hAnsi="Times New Roman"/>
          <w:bCs/>
          <w:sz w:val="23"/>
          <w:szCs w:val="23"/>
        </w:rPr>
      </w:pPr>
    </w:p>
    <w:p w:rsidR="00E053E0" w:rsidRDefault="00E053E0" w:rsidP="00E053E0">
      <w:pPr>
        <w:spacing w:after="0" w:line="240" w:lineRule="auto"/>
        <w:jc w:val="center"/>
        <w:rPr>
          <w:rFonts w:ascii="Times New Roman" w:hAnsi="Times New Roman"/>
          <w:b/>
          <w:bCs/>
          <w:sz w:val="23"/>
          <w:szCs w:val="23"/>
        </w:rPr>
      </w:pPr>
    </w:p>
    <w:p w:rsidR="00E053E0" w:rsidRPr="00A22D78" w:rsidRDefault="00E053E0" w:rsidP="00E053E0">
      <w:pPr>
        <w:spacing w:after="0" w:line="240" w:lineRule="auto"/>
        <w:jc w:val="center"/>
        <w:rPr>
          <w:rFonts w:ascii="Times New Roman" w:hAnsi="Times New Roman"/>
          <w:sz w:val="23"/>
          <w:szCs w:val="23"/>
        </w:rPr>
      </w:pPr>
      <w:r w:rsidRPr="00A22D78">
        <w:rPr>
          <w:rFonts w:ascii="Times New Roman" w:hAnsi="Times New Roman"/>
          <w:b/>
          <w:bCs/>
          <w:sz w:val="23"/>
          <w:szCs w:val="23"/>
        </w:rPr>
        <w:t>ПРОЕКТ ДОГОВОРА №______</w:t>
      </w:r>
    </w:p>
    <w:p w:rsidR="00E053E0" w:rsidRPr="004A5A13" w:rsidRDefault="00E053E0" w:rsidP="00E053E0">
      <w:pPr>
        <w:spacing w:after="0" w:line="240" w:lineRule="auto"/>
        <w:jc w:val="center"/>
        <w:rPr>
          <w:rFonts w:ascii="Times New Roman" w:hAnsi="Times New Roman"/>
          <w:sz w:val="23"/>
          <w:szCs w:val="23"/>
        </w:rPr>
      </w:pPr>
      <w:r w:rsidRPr="00A22D78">
        <w:rPr>
          <w:rFonts w:ascii="Times New Roman" w:hAnsi="Times New Roman"/>
          <w:b/>
          <w:bCs/>
          <w:sz w:val="23"/>
          <w:szCs w:val="23"/>
        </w:rPr>
        <w:t>купли-продажи имущества</w:t>
      </w:r>
    </w:p>
    <w:p w:rsidR="00E053E0" w:rsidRPr="004A5A13" w:rsidRDefault="00E053E0" w:rsidP="00E053E0">
      <w:pPr>
        <w:overflowPunct w:val="0"/>
        <w:autoSpaceDE w:val="0"/>
        <w:autoSpaceDN w:val="0"/>
        <w:adjustRightInd w:val="0"/>
        <w:spacing w:after="0" w:line="204" w:lineRule="auto"/>
        <w:jc w:val="right"/>
        <w:textAlignment w:val="baseline"/>
        <w:rPr>
          <w:rFonts w:ascii="Times New Roman" w:hAnsi="Times New Roman"/>
          <w:b/>
          <w:sz w:val="23"/>
          <w:szCs w:val="23"/>
          <w:lang w:eastAsia="ru-RU"/>
        </w:rPr>
      </w:pPr>
      <w:r w:rsidRPr="004A5A13">
        <w:rPr>
          <w:rFonts w:ascii="Times New Roman" w:hAnsi="Times New Roman"/>
          <w:b/>
          <w:sz w:val="23"/>
          <w:szCs w:val="23"/>
          <w:lang w:eastAsia="ru-RU"/>
        </w:rPr>
        <w:t xml:space="preserve">      </w:t>
      </w:r>
    </w:p>
    <w:p w:rsidR="00E053E0" w:rsidRDefault="00E053E0" w:rsidP="00E053E0">
      <w:pPr>
        <w:autoSpaceDE w:val="0"/>
        <w:autoSpaceDN w:val="0"/>
        <w:adjustRightInd w:val="0"/>
        <w:jc w:val="both"/>
        <w:rPr>
          <w:rFonts w:ascii="Times New Roman" w:hAnsi="Times New Roman"/>
          <w:sz w:val="23"/>
          <w:szCs w:val="23"/>
        </w:rPr>
      </w:pPr>
      <w:r w:rsidRPr="004537A7">
        <w:rPr>
          <w:rFonts w:ascii="Times New Roman" w:hAnsi="Times New Roman"/>
          <w:sz w:val="23"/>
          <w:szCs w:val="23"/>
        </w:rPr>
        <w:t xml:space="preserve">г. Москва          </w:t>
      </w:r>
      <w:r>
        <w:rPr>
          <w:rFonts w:ascii="Times New Roman" w:hAnsi="Times New Roman"/>
          <w:sz w:val="23"/>
          <w:szCs w:val="23"/>
        </w:rPr>
        <w:t xml:space="preserve">                                                                                      </w:t>
      </w:r>
      <w:r w:rsidRPr="004537A7">
        <w:rPr>
          <w:rFonts w:ascii="Times New Roman" w:hAnsi="Times New Roman"/>
          <w:sz w:val="23"/>
          <w:szCs w:val="23"/>
        </w:rPr>
        <w:t xml:space="preserve">                «___» _________ 201</w:t>
      </w:r>
      <w:r>
        <w:rPr>
          <w:rFonts w:ascii="Times New Roman" w:hAnsi="Times New Roman"/>
          <w:sz w:val="23"/>
          <w:szCs w:val="23"/>
        </w:rPr>
        <w:t>__</w:t>
      </w:r>
      <w:r w:rsidRPr="004537A7">
        <w:rPr>
          <w:rFonts w:ascii="Times New Roman" w:hAnsi="Times New Roman"/>
          <w:sz w:val="23"/>
          <w:szCs w:val="23"/>
        </w:rPr>
        <w:t>г.</w:t>
      </w:r>
    </w:p>
    <w:p w:rsidR="00E053E0" w:rsidRDefault="00E053E0" w:rsidP="00E053E0">
      <w:pPr>
        <w:widowControl w:val="0"/>
        <w:spacing w:after="0" w:line="240" w:lineRule="auto"/>
        <w:ind w:firstLine="709"/>
        <w:jc w:val="both"/>
        <w:rPr>
          <w:rFonts w:ascii="Times New Roman" w:hAnsi="Times New Roman"/>
          <w:b/>
          <w:sz w:val="24"/>
          <w:szCs w:val="24"/>
        </w:rPr>
      </w:pPr>
    </w:p>
    <w:p w:rsidR="00E053E0" w:rsidRPr="00DD3676" w:rsidRDefault="00E053E0" w:rsidP="00E053E0">
      <w:pPr>
        <w:widowControl w:val="0"/>
        <w:spacing w:after="0" w:line="240" w:lineRule="auto"/>
        <w:ind w:firstLine="709"/>
        <w:jc w:val="both"/>
        <w:rPr>
          <w:rFonts w:ascii="Times New Roman" w:hAnsi="Times New Roman"/>
          <w:b/>
          <w:sz w:val="24"/>
          <w:szCs w:val="24"/>
        </w:rPr>
      </w:pPr>
    </w:p>
    <w:p w:rsidR="00E053E0" w:rsidRPr="00DD3676" w:rsidRDefault="00E053E0" w:rsidP="00E053E0">
      <w:pPr>
        <w:widowControl w:val="0"/>
        <w:spacing w:after="0" w:line="240" w:lineRule="auto"/>
        <w:ind w:firstLine="709"/>
        <w:jc w:val="both"/>
        <w:rPr>
          <w:rFonts w:ascii="Times New Roman" w:hAnsi="Times New Roman"/>
          <w:b/>
          <w:sz w:val="24"/>
          <w:szCs w:val="24"/>
        </w:rPr>
      </w:pPr>
    </w:p>
    <w:p w:rsidR="00E053E0" w:rsidRDefault="00E053E0" w:rsidP="00E053E0">
      <w:pPr>
        <w:autoSpaceDE w:val="0"/>
        <w:autoSpaceDN w:val="0"/>
        <w:adjustRightInd w:val="0"/>
        <w:jc w:val="both"/>
        <w:rPr>
          <w:rFonts w:ascii="Times New Roman" w:hAnsi="Times New Roman"/>
          <w:sz w:val="23"/>
          <w:szCs w:val="23"/>
        </w:rPr>
      </w:pPr>
    </w:p>
    <w:p w:rsidR="00E053E0" w:rsidRDefault="00E053E0" w:rsidP="00E053E0">
      <w:pPr>
        <w:widowControl w:val="0"/>
        <w:spacing w:after="0" w:line="240" w:lineRule="auto"/>
        <w:jc w:val="right"/>
        <w:rPr>
          <w:rFonts w:ascii="Times New Roman" w:hAnsi="Times New Roman"/>
        </w:rPr>
      </w:pPr>
    </w:p>
    <w:p w:rsidR="00E053E0" w:rsidRPr="00386866" w:rsidRDefault="00E053E0" w:rsidP="00E053E0">
      <w:pPr>
        <w:widowControl w:val="0"/>
        <w:spacing w:after="0" w:line="240" w:lineRule="auto"/>
        <w:jc w:val="right"/>
        <w:rPr>
          <w:rFonts w:ascii="Times New Roman" w:hAnsi="Times New Roman"/>
        </w:rPr>
      </w:pPr>
      <w:r w:rsidRPr="00386866">
        <w:rPr>
          <w:rFonts w:ascii="Times New Roman" w:hAnsi="Times New Roman"/>
        </w:rPr>
        <w:t xml:space="preserve">Приложение </w:t>
      </w:r>
      <w:r>
        <w:rPr>
          <w:rFonts w:ascii="Times New Roman" w:hAnsi="Times New Roman"/>
        </w:rPr>
        <w:t>3</w:t>
      </w:r>
    </w:p>
    <w:p w:rsidR="00E053E0" w:rsidRPr="007A28A3" w:rsidRDefault="00E053E0" w:rsidP="00E053E0">
      <w:pPr>
        <w:spacing w:after="0" w:line="240" w:lineRule="auto"/>
        <w:jc w:val="right"/>
        <w:rPr>
          <w:rFonts w:ascii="Times New Roman" w:hAnsi="Times New Roman"/>
          <w:bCs/>
          <w:sz w:val="24"/>
          <w:szCs w:val="24"/>
          <w:lang w:eastAsia="ru-RU"/>
        </w:rPr>
      </w:pPr>
      <w:r w:rsidRPr="007A28A3">
        <w:rPr>
          <w:rFonts w:ascii="Times New Roman" w:hAnsi="Times New Roman"/>
          <w:bCs/>
          <w:sz w:val="24"/>
          <w:szCs w:val="24"/>
          <w:lang w:eastAsia="ru-RU"/>
        </w:rPr>
        <w:t xml:space="preserve">к </w:t>
      </w:r>
      <w:r>
        <w:rPr>
          <w:rFonts w:ascii="Times New Roman" w:hAnsi="Times New Roman"/>
          <w:bCs/>
          <w:sz w:val="24"/>
          <w:szCs w:val="24"/>
          <w:lang w:eastAsia="ru-RU"/>
        </w:rPr>
        <w:t>д</w:t>
      </w:r>
      <w:r w:rsidRPr="007A28A3">
        <w:rPr>
          <w:rFonts w:ascii="Times New Roman" w:hAnsi="Times New Roman"/>
          <w:bCs/>
          <w:sz w:val="24"/>
          <w:szCs w:val="24"/>
          <w:lang w:eastAsia="ru-RU"/>
        </w:rPr>
        <w:t>окументации об аукционе</w:t>
      </w:r>
    </w:p>
    <w:p w:rsidR="00E053E0" w:rsidRPr="00AB5FDB" w:rsidRDefault="00E053E0" w:rsidP="00E053E0">
      <w:pPr>
        <w:jc w:val="right"/>
        <w:rPr>
          <w:color w:val="FF0000"/>
        </w:rPr>
      </w:pPr>
    </w:p>
    <w:p w:rsidR="00E053E0" w:rsidRPr="00DD3676" w:rsidRDefault="00E053E0" w:rsidP="00E053E0">
      <w:pPr>
        <w:autoSpaceDE w:val="0"/>
        <w:autoSpaceDN w:val="0"/>
        <w:adjustRightInd w:val="0"/>
        <w:spacing w:after="0" w:line="240" w:lineRule="auto"/>
        <w:ind w:firstLine="540"/>
        <w:jc w:val="both"/>
        <w:rPr>
          <w:rFonts w:ascii="Times New Roman" w:eastAsia="Calibri" w:hAnsi="Times New Roman"/>
          <w:b/>
          <w:bCs/>
          <w:sz w:val="24"/>
          <w:szCs w:val="24"/>
        </w:rPr>
      </w:pPr>
      <w:r w:rsidRPr="00F1420B">
        <w:rPr>
          <w:rFonts w:ascii="Times New Roman" w:eastAsia="Calibri" w:hAnsi="Times New Roman"/>
          <w:b/>
          <w:bCs/>
          <w:sz w:val="24"/>
          <w:szCs w:val="24"/>
        </w:rPr>
        <w:t>Копия отчета об оценке имущества, являющегося предметом торгов, (с приложением копии экспертного заключения на отчет об оценке, если требование о наличии такого заключения установлено законодательством Российской Федерации), или реквизиты такого отчета, экспертного заключения на отчет об оценке (если требование о наличии такого заключения установлено законодательством Российской Федерации) и информацию о результатах проведения оценки стоимости имущества, являющегося предметом торгов, включающую описание объекта оценки, описание процесса оценки объекта оценки с указанием примененных подходов к оценке объекта оценки или обоснованием отказа от применения подходов к оценке, приведение расчетов, основные факты и выводы, сделанные по результатам оценки, содержание и объем работ, использованных для проведения оценки</w:t>
      </w:r>
    </w:p>
    <w:p w:rsidR="00E053E0" w:rsidRPr="00AB5FDB" w:rsidRDefault="00E053E0" w:rsidP="00E053E0">
      <w:pPr>
        <w:pStyle w:val="ConsPlusNonformat"/>
        <w:widowControl/>
        <w:jc w:val="both"/>
        <w:rPr>
          <w:rFonts w:ascii="Times New Roman" w:hAnsi="Times New Roman" w:cs="Times New Roman"/>
          <w:color w:val="FF0000"/>
          <w:sz w:val="24"/>
          <w:szCs w:val="24"/>
        </w:rPr>
      </w:pPr>
      <w:r w:rsidRPr="00386866">
        <w:rPr>
          <w:rFonts w:ascii="Times New Roman" w:hAnsi="Times New Roman" w:cs="Times New Roman"/>
          <w:sz w:val="24"/>
          <w:szCs w:val="24"/>
        </w:rPr>
        <w:t xml:space="preserve">                            </w:t>
      </w:r>
      <w:r w:rsidRPr="00AB5FDB">
        <w:rPr>
          <w:rFonts w:ascii="Times New Roman" w:hAnsi="Times New Roman" w:cs="Times New Roman"/>
          <w:color w:val="FF0000"/>
          <w:sz w:val="24"/>
          <w:szCs w:val="24"/>
        </w:rPr>
        <w:t xml:space="preserve">                                      </w:t>
      </w:r>
    </w:p>
    <w:p w:rsidR="00E053E0" w:rsidRPr="00386866" w:rsidRDefault="00E053E0" w:rsidP="00E053E0">
      <w:pPr>
        <w:pStyle w:val="ConsPlusNonformat"/>
        <w:widowControl/>
        <w:jc w:val="both"/>
        <w:rPr>
          <w:rFonts w:ascii="Times New Roman" w:hAnsi="Times New Roman" w:cs="Times New Roman"/>
          <w:sz w:val="24"/>
          <w:szCs w:val="24"/>
        </w:rPr>
      </w:pPr>
      <w:r w:rsidRPr="00AB5FDB">
        <w:rPr>
          <w:rFonts w:ascii="Times New Roman" w:hAnsi="Times New Roman" w:cs="Times New Roman"/>
          <w:color w:val="FF0000"/>
          <w:sz w:val="24"/>
          <w:szCs w:val="24"/>
        </w:rPr>
        <w:t xml:space="preserve"> </w:t>
      </w:r>
      <w:r w:rsidRPr="00386866">
        <w:rPr>
          <w:rFonts w:ascii="Times New Roman" w:hAnsi="Times New Roman" w:cs="Times New Roman"/>
          <w:sz w:val="24"/>
          <w:szCs w:val="24"/>
        </w:rPr>
        <w:t xml:space="preserve">Приложение </w:t>
      </w:r>
      <w:r>
        <w:rPr>
          <w:rFonts w:ascii="Times New Roman" w:hAnsi="Times New Roman" w:cs="Times New Roman"/>
          <w:sz w:val="24"/>
          <w:szCs w:val="24"/>
        </w:rPr>
        <w:t>4</w:t>
      </w:r>
    </w:p>
    <w:p w:rsidR="00E053E0" w:rsidRPr="007A28A3" w:rsidRDefault="00E053E0" w:rsidP="00E053E0">
      <w:pPr>
        <w:spacing w:after="0" w:line="240" w:lineRule="auto"/>
        <w:jc w:val="right"/>
        <w:rPr>
          <w:rFonts w:ascii="Times New Roman" w:hAnsi="Times New Roman"/>
          <w:bCs/>
          <w:sz w:val="24"/>
          <w:szCs w:val="24"/>
          <w:lang w:eastAsia="ru-RU"/>
        </w:rPr>
      </w:pPr>
      <w:r w:rsidRPr="007A28A3">
        <w:rPr>
          <w:rFonts w:ascii="Times New Roman" w:hAnsi="Times New Roman"/>
          <w:bCs/>
          <w:sz w:val="24"/>
          <w:szCs w:val="24"/>
          <w:lang w:eastAsia="ru-RU"/>
        </w:rPr>
        <w:t xml:space="preserve">к </w:t>
      </w:r>
      <w:r>
        <w:rPr>
          <w:rFonts w:ascii="Times New Roman" w:hAnsi="Times New Roman"/>
          <w:bCs/>
          <w:sz w:val="24"/>
          <w:szCs w:val="24"/>
          <w:lang w:eastAsia="ru-RU"/>
        </w:rPr>
        <w:t>д</w:t>
      </w:r>
      <w:r w:rsidRPr="007A28A3">
        <w:rPr>
          <w:rFonts w:ascii="Times New Roman" w:hAnsi="Times New Roman"/>
          <w:bCs/>
          <w:sz w:val="24"/>
          <w:szCs w:val="24"/>
          <w:lang w:eastAsia="ru-RU"/>
        </w:rPr>
        <w:t>окументации об аукционе</w:t>
      </w:r>
    </w:p>
    <w:p w:rsidR="00E053E0" w:rsidRPr="00AB5FDB" w:rsidRDefault="00E053E0" w:rsidP="00E053E0">
      <w:pPr>
        <w:pStyle w:val="ConsPlusNonformat"/>
        <w:widowControl/>
        <w:jc w:val="right"/>
        <w:rPr>
          <w:rFonts w:ascii="Times New Roman" w:hAnsi="Times New Roman" w:cs="Times New Roman"/>
          <w:color w:val="FF0000"/>
          <w:sz w:val="24"/>
          <w:szCs w:val="24"/>
        </w:rPr>
      </w:pPr>
    </w:p>
    <w:p w:rsidR="00E053E0" w:rsidRPr="00AB5FDB" w:rsidRDefault="00E053E0" w:rsidP="00E053E0">
      <w:pPr>
        <w:pStyle w:val="HTML"/>
        <w:rPr>
          <w:color w:val="FF0000"/>
          <w:sz w:val="24"/>
          <w:szCs w:val="24"/>
        </w:rPr>
      </w:pPr>
    </w:p>
    <w:p w:rsidR="00E053E0" w:rsidRPr="00386866" w:rsidRDefault="00E053E0" w:rsidP="00E053E0">
      <w:pPr>
        <w:pStyle w:val="HTML"/>
        <w:jc w:val="both"/>
        <w:rPr>
          <w:rFonts w:ascii="Times New Roman" w:hAnsi="Times New Roman"/>
          <w:b/>
          <w:sz w:val="24"/>
          <w:szCs w:val="24"/>
        </w:rPr>
      </w:pPr>
      <w:r w:rsidRPr="00F1420B">
        <w:rPr>
          <w:rFonts w:ascii="Times New Roman" w:hAnsi="Times New Roman"/>
          <w:b/>
          <w:sz w:val="24"/>
          <w:szCs w:val="24"/>
        </w:rPr>
        <w:t>Копия с</w:t>
      </w:r>
      <w:r>
        <w:rPr>
          <w:rFonts w:ascii="Times New Roman" w:hAnsi="Times New Roman"/>
          <w:b/>
          <w:sz w:val="24"/>
          <w:szCs w:val="24"/>
        </w:rPr>
        <w:t xml:space="preserve">огласия Департамента городского </w:t>
      </w:r>
      <w:r w:rsidRPr="00F1420B">
        <w:rPr>
          <w:rFonts w:ascii="Times New Roman" w:hAnsi="Times New Roman"/>
          <w:b/>
          <w:sz w:val="24"/>
          <w:szCs w:val="24"/>
        </w:rPr>
        <w:t>имущества города Москвы на проведение аукциона</w:t>
      </w:r>
    </w:p>
    <w:p w:rsidR="00E053E0" w:rsidRPr="00386866" w:rsidRDefault="00E053E0" w:rsidP="00E053E0">
      <w:pPr>
        <w:pStyle w:val="HTML"/>
        <w:jc w:val="both"/>
        <w:rPr>
          <w:rFonts w:ascii="Times New Roman" w:hAnsi="Times New Roman"/>
          <w:b/>
          <w:sz w:val="24"/>
          <w:szCs w:val="24"/>
        </w:rPr>
      </w:pPr>
    </w:p>
    <w:p w:rsidR="00E053E0" w:rsidRPr="00386866" w:rsidRDefault="00E053E0" w:rsidP="00E053E0">
      <w:pPr>
        <w:pStyle w:val="ConsPlusNonformat"/>
        <w:widowControl/>
        <w:jc w:val="right"/>
        <w:rPr>
          <w:rFonts w:ascii="Times New Roman" w:hAnsi="Times New Roman" w:cs="Times New Roman"/>
          <w:sz w:val="24"/>
          <w:szCs w:val="24"/>
        </w:rPr>
      </w:pPr>
      <w:r w:rsidRPr="00AB5FDB">
        <w:rPr>
          <w:rFonts w:ascii="Times New Roman" w:hAnsi="Times New Roman" w:cs="Times New Roman"/>
          <w:color w:val="FF0000"/>
          <w:sz w:val="24"/>
          <w:szCs w:val="24"/>
        </w:rPr>
        <w:t xml:space="preserve">                                                                                                                                                                                                                                                                                                      </w:t>
      </w:r>
      <w:r w:rsidRPr="00386866">
        <w:rPr>
          <w:rFonts w:ascii="Times New Roman" w:hAnsi="Times New Roman" w:cs="Times New Roman"/>
          <w:sz w:val="24"/>
          <w:szCs w:val="24"/>
        </w:rPr>
        <w:t xml:space="preserve">Приложение </w:t>
      </w:r>
      <w:r>
        <w:rPr>
          <w:rFonts w:ascii="Times New Roman" w:hAnsi="Times New Roman" w:cs="Times New Roman"/>
          <w:sz w:val="24"/>
          <w:szCs w:val="24"/>
        </w:rPr>
        <w:t>5</w:t>
      </w:r>
    </w:p>
    <w:p w:rsidR="00E053E0" w:rsidRPr="007A28A3" w:rsidRDefault="00E053E0" w:rsidP="00E053E0">
      <w:pPr>
        <w:spacing w:after="0" w:line="240" w:lineRule="auto"/>
        <w:jc w:val="right"/>
        <w:rPr>
          <w:rFonts w:ascii="Times New Roman" w:hAnsi="Times New Roman"/>
          <w:bCs/>
          <w:sz w:val="24"/>
          <w:szCs w:val="24"/>
          <w:lang w:eastAsia="ru-RU"/>
        </w:rPr>
      </w:pPr>
      <w:r w:rsidRPr="007A28A3">
        <w:rPr>
          <w:rFonts w:ascii="Times New Roman" w:hAnsi="Times New Roman"/>
          <w:bCs/>
          <w:sz w:val="24"/>
          <w:szCs w:val="24"/>
          <w:lang w:eastAsia="ru-RU"/>
        </w:rPr>
        <w:t xml:space="preserve">к </w:t>
      </w:r>
      <w:r>
        <w:rPr>
          <w:rFonts w:ascii="Times New Roman" w:hAnsi="Times New Roman"/>
          <w:bCs/>
          <w:sz w:val="24"/>
          <w:szCs w:val="24"/>
          <w:lang w:eastAsia="ru-RU"/>
        </w:rPr>
        <w:t>д</w:t>
      </w:r>
      <w:r w:rsidRPr="007A28A3">
        <w:rPr>
          <w:rFonts w:ascii="Times New Roman" w:hAnsi="Times New Roman"/>
          <w:bCs/>
          <w:sz w:val="24"/>
          <w:szCs w:val="24"/>
          <w:lang w:eastAsia="ru-RU"/>
        </w:rPr>
        <w:t>окументации об аукционе</w:t>
      </w:r>
    </w:p>
    <w:p w:rsidR="00E053E0" w:rsidRPr="00386866" w:rsidRDefault="00E053E0" w:rsidP="00E053E0">
      <w:pPr>
        <w:pStyle w:val="HTML"/>
        <w:jc w:val="right"/>
        <w:rPr>
          <w:rFonts w:ascii="Times New Roman" w:hAnsi="Times New Roman"/>
          <w:sz w:val="24"/>
          <w:szCs w:val="24"/>
        </w:rPr>
      </w:pPr>
    </w:p>
    <w:p w:rsidR="00E053E0" w:rsidRPr="00386866" w:rsidRDefault="00E053E0" w:rsidP="00E053E0">
      <w:pPr>
        <w:pStyle w:val="HTML"/>
        <w:jc w:val="center"/>
        <w:rPr>
          <w:rFonts w:ascii="Times New Roman" w:hAnsi="Times New Roman"/>
          <w:b/>
          <w:sz w:val="24"/>
          <w:szCs w:val="24"/>
        </w:rPr>
      </w:pPr>
      <w:r w:rsidRPr="00386866">
        <w:rPr>
          <w:rFonts w:ascii="Times New Roman" w:hAnsi="Times New Roman"/>
          <w:b/>
          <w:sz w:val="24"/>
          <w:szCs w:val="24"/>
        </w:rPr>
        <w:lastRenderedPageBreak/>
        <w:t>Справка Государственного бюджетного учреждения  города</w:t>
      </w:r>
    </w:p>
    <w:p w:rsidR="00E053E0" w:rsidRPr="00386866" w:rsidRDefault="00E053E0" w:rsidP="00E053E0">
      <w:pPr>
        <w:pStyle w:val="HTML"/>
        <w:jc w:val="center"/>
        <w:rPr>
          <w:rFonts w:ascii="Times New Roman" w:hAnsi="Times New Roman"/>
          <w:b/>
          <w:sz w:val="24"/>
          <w:szCs w:val="24"/>
        </w:rPr>
      </w:pPr>
      <w:r w:rsidRPr="00386866">
        <w:rPr>
          <w:rFonts w:ascii="Times New Roman" w:hAnsi="Times New Roman"/>
          <w:b/>
          <w:sz w:val="24"/>
          <w:szCs w:val="24"/>
        </w:rPr>
        <w:t>Москвы  Московского  городского  бюро  технической  инвентаризации</w:t>
      </w:r>
    </w:p>
    <w:p w:rsidR="00E053E0" w:rsidRPr="00386866" w:rsidRDefault="00E053E0" w:rsidP="00E053E0">
      <w:pPr>
        <w:pStyle w:val="HTML"/>
        <w:jc w:val="center"/>
        <w:rPr>
          <w:rFonts w:ascii="Times New Roman" w:hAnsi="Times New Roman"/>
          <w:b/>
          <w:sz w:val="24"/>
          <w:szCs w:val="24"/>
        </w:rPr>
      </w:pPr>
      <w:r w:rsidRPr="00386866">
        <w:rPr>
          <w:rFonts w:ascii="Times New Roman" w:hAnsi="Times New Roman"/>
          <w:b/>
          <w:sz w:val="24"/>
          <w:szCs w:val="24"/>
        </w:rPr>
        <w:t xml:space="preserve">(БТИ) по форме </w:t>
      </w:r>
      <w:r>
        <w:rPr>
          <w:rFonts w:ascii="Times New Roman" w:hAnsi="Times New Roman"/>
          <w:b/>
          <w:sz w:val="24"/>
          <w:szCs w:val="24"/>
        </w:rPr>
        <w:t>№</w:t>
      </w:r>
      <w:r w:rsidRPr="00386866">
        <w:rPr>
          <w:rFonts w:ascii="Times New Roman" w:hAnsi="Times New Roman"/>
          <w:b/>
          <w:sz w:val="24"/>
          <w:szCs w:val="24"/>
        </w:rPr>
        <w:t xml:space="preserve"> 5 (при наличии)</w:t>
      </w:r>
    </w:p>
    <w:p w:rsidR="00E053E0" w:rsidRPr="00386866" w:rsidRDefault="00E053E0" w:rsidP="00E053E0">
      <w:pPr>
        <w:pStyle w:val="HTML"/>
        <w:jc w:val="center"/>
        <w:rPr>
          <w:rFonts w:ascii="Times New Roman" w:hAnsi="Times New Roman"/>
          <w:b/>
          <w:sz w:val="24"/>
          <w:szCs w:val="24"/>
        </w:rPr>
      </w:pPr>
    </w:p>
    <w:p w:rsidR="00E053E0" w:rsidRPr="00386866" w:rsidRDefault="00E053E0" w:rsidP="00E053E0">
      <w:pPr>
        <w:pStyle w:val="ConsPlusNonformat"/>
        <w:widowControl/>
        <w:jc w:val="right"/>
        <w:rPr>
          <w:rFonts w:ascii="Times New Roman" w:hAnsi="Times New Roman" w:cs="Times New Roman"/>
          <w:sz w:val="24"/>
          <w:szCs w:val="24"/>
        </w:rPr>
      </w:pPr>
      <w:r w:rsidRPr="00AB5FDB">
        <w:rPr>
          <w:rFonts w:ascii="Times New Roman" w:hAnsi="Times New Roman" w:cs="Times New Roman"/>
          <w:color w:val="FF0000"/>
          <w:sz w:val="24"/>
          <w:szCs w:val="24"/>
        </w:rPr>
        <w:t xml:space="preserve">                                                                                                                                                           </w:t>
      </w:r>
      <w:r w:rsidRPr="00386866">
        <w:rPr>
          <w:rFonts w:ascii="Times New Roman" w:hAnsi="Times New Roman" w:cs="Times New Roman"/>
          <w:sz w:val="24"/>
          <w:szCs w:val="24"/>
        </w:rPr>
        <w:t xml:space="preserve">Приложение </w:t>
      </w:r>
      <w:r>
        <w:rPr>
          <w:rFonts w:ascii="Times New Roman" w:hAnsi="Times New Roman" w:cs="Times New Roman"/>
          <w:sz w:val="24"/>
          <w:szCs w:val="24"/>
        </w:rPr>
        <w:t>6</w:t>
      </w:r>
    </w:p>
    <w:p w:rsidR="00E053E0" w:rsidRPr="007A28A3" w:rsidRDefault="00E053E0" w:rsidP="00E053E0">
      <w:pPr>
        <w:spacing w:after="0" w:line="240" w:lineRule="auto"/>
        <w:jc w:val="right"/>
        <w:rPr>
          <w:rFonts w:ascii="Times New Roman" w:hAnsi="Times New Roman"/>
          <w:bCs/>
          <w:sz w:val="24"/>
          <w:szCs w:val="24"/>
          <w:lang w:eastAsia="ru-RU"/>
        </w:rPr>
      </w:pPr>
      <w:r w:rsidRPr="007A28A3">
        <w:rPr>
          <w:rFonts w:ascii="Times New Roman" w:hAnsi="Times New Roman"/>
          <w:bCs/>
          <w:sz w:val="24"/>
          <w:szCs w:val="24"/>
          <w:lang w:eastAsia="ru-RU"/>
        </w:rPr>
        <w:t xml:space="preserve">к </w:t>
      </w:r>
      <w:r>
        <w:rPr>
          <w:rFonts w:ascii="Times New Roman" w:hAnsi="Times New Roman"/>
          <w:bCs/>
          <w:sz w:val="24"/>
          <w:szCs w:val="24"/>
          <w:lang w:eastAsia="ru-RU"/>
        </w:rPr>
        <w:t>д</w:t>
      </w:r>
      <w:r w:rsidRPr="007A28A3">
        <w:rPr>
          <w:rFonts w:ascii="Times New Roman" w:hAnsi="Times New Roman"/>
          <w:bCs/>
          <w:sz w:val="24"/>
          <w:szCs w:val="24"/>
          <w:lang w:eastAsia="ru-RU"/>
        </w:rPr>
        <w:t>окументации об аукционе</w:t>
      </w:r>
    </w:p>
    <w:p w:rsidR="00E053E0" w:rsidRPr="00386866" w:rsidRDefault="00E053E0" w:rsidP="00E053E0">
      <w:pPr>
        <w:pStyle w:val="HTML"/>
        <w:jc w:val="right"/>
        <w:rPr>
          <w:rFonts w:ascii="Times New Roman" w:hAnsi="Times New Roman"/>
          <w:sz w:val="24"/>
          <w:szCs w:val="24"/>
        </w:rPr>
      </w:pPr>
    </w:p>
    <w:p w:rsidR="00E053E0" w:rsidRPr="00F1420B" w:rsidRDefault="00E053E0" w:rsidP="00E053E0">
      <w:pPr>
        <w:pStyle w:val="ConsPlusNonformat"/>
        <w:widowControl/>
        <w:jc w:val="center"/>
        <w:rPr>
          <w:rFonts w:ascii="Times New Roman" w:hAnsi="Times New Roman" w:cs="Times New Roman"/>
          <w:sz w:val="24"/>
          <w:szCs w:val="24"/>
        </w:rPr>
      </w:pPr>
      <w:r w:rsidRPr="00F1420B">
        <w:rPr>
          <w:rFonts w:ascii="Times New Roman" w:hAnsi="Times New Roman" w:cs="Times New Roman"/>
          <w:b/>
          <w:sz w:val="24"/>
          <w:szCs w:val="24"/>
        </w:rPr>
        <w:t>Выписка из Единого государственного реестра недвижимости</w:t>
      </w:r>
      <w:r w:rsidRPr="00F1420B">
        <w:rPr>
          <w:rFonts w:ascii="Times New Roman" w:hAnsi="Times New Roman" w:cs="Times New Roman"/>
          <w:sz w:val="24"/>
          <w:szCs w:val="24"/>
        </w:rPr>
        <w:t xml:space="preserve"> </w:t>
      </w:r>
    </w:p>
    <w:p w:rsidR="00E053E0" w:rsidRPr="004D3090" w:rsidRDefault="00E053E0" w:rsidP="00E053E0">
      <w:pPr>
        <w:pStyle w:val="ConsPlusNonformat"/>
        <w:widowControl/>
        <w:jc w:val="center"/>
        <w:rPr>
          <w:rFonts w:ascii="Times New Roman" w:hAnsi="Times New Roman" w:cs="Times New Roman"/>
          <w:sz w:val="24"/>
          <w:szCs w:val="24"/>
        </w:rPr>
      </w:pPr>
      <w:r w:rsidRPr="00F1420B">
        <w:rPr>
          <w:rFonts w:ascii="Times New Roman" w:hAnsi="Times New Roman" w:cs="Times New Roman"/>
          <w:sz w:val="24"/>
          <w:szCs w:val="24"/>
        </w:rPr>
        <w:t xml:space="preserve">(полученная не ранее чем за 6 месяцев до даты размещения на официальном сайте торгов Документации об аукционе о проведении торгов) </w:t>
      </w:r>
    </w:p>
    <w:p w:rsidR="00E053E0" w:rsidRDefault="00E053E0" w:rsidP="00E053E0">
      <w:pPr>
        <w:pStyle w:val="ConsPlusNonformat"/>
        <w:widowControl/>
        <w:jc w:val="right"/>
        <w:rPr>
          <w:rFonts w:ascii="Times New Roman" w:hAnsi="Times New Roman" w:cs="Times New Roman"/>
          <w:sz w:val="24"/>
          <w:szCs w:val="24"/>
        </w:rPr>
      </w:pPr>
      <w:r w:rsidRPr="00AB5FDB">
        <w:rPr>
          <w:rFonts w:ascii="Times New Roman" w:hAnsi="Times New Roman" w:cs="Times New Roman"/>
          <w:color w:val="FF0000"/>
          <w:sz w:val="24"/>
          <w:szCs w:val="24"/>
        </w:rPr>
        <w:t xml:space="preserve">                                                                                                                                                           </w:t>
      </w:r>
    </w:p>
    <w:p w:rsidR="00745A76" w:rsidRDefault="00745A76"/>
    <w:sectPr w:rsidR="00745A76" w:rsidSect="00166280">
      <w:headerReference w:type="even" r:id="rId17"/>
      <w:headerReference w:type="default" r:id="rId18"/>
      <w:pgSz w:w="16838" w:h="11906" w:orient="landscape"/>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6280" w:rsidRDefault="00166280" w:rsidP="009C5FE3">
      <w:pPr>
        <w:spacing w:after="0" w:line="240" w:lineRule="auto"/>
      </w:pPr>
      <w:r>
        <w:separator/>
      </w:r>
    </w:p>
  </w:endnote>
  <w:endnote w:type="continuationSeparator" w:id="0">
    <w:p w:rsidR="00166280" w:rsidRDefault="00166280" w:rsidP="009C5F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6280" w:rsidRDefault="00166280" w:rsidP="009C5FE3">
      <w:pPr>
        <w:spacing w:after="0" w:line="240" w:lineRule="auto"/>
      </w:pPr>
      <w:r>
        <w:separator/>
      </w:r>
    </w:p>
  </w:footnote>
  <w:footnote w:type="continuationSeparator" w:id="0">
    <w:p w:rsidR="00166280" w:rsidRDefault="00166280" w:rsidP="009C5F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6280" w:rsidRDefault="00166280" w:rsidP="00EF284F">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166280" w:rsidRDefault="00166280">
    <w:pPr>
      <w:pStyle w:val="a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6280" w:rsidRDefault="00166280" w:rsidP="00EF284F">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172E87">
      <w:rPr>
        <w:rStyle w:val="ac"/>
        <w:noProof/>
      </w:rPr>
      <w:t>30</w:t>
    </w:r>
    <w:r>
      <w:rPr>
        <w:rStyle w:val="ac"/>
      </w:rPr>
      <w:fldChar w:fldCharType="end"/>
    </w:r>
  </w:p>
  <w:p w:rsidR="00166280" w:rsidRDefault="00166280">
    <w:pPr>
      <w:pStyle w:val="a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EF77A5"/>
    <w:multiLevelType w:val="multilevel"/>
    <w:tmpl w:val="AFB688E6"/>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35D72FFC"/>
    <w:multiLevelType w:val="multilevel"/>
    <w:tmpl w:val="48B6E2F4"/>
    <w:lvl w:ilvl="0">
      <w:start w:val="1"/>
      <w:numFmt w:val="decimal"/>
      <w:lvlText w:val="%1."/>
      <w:lvlJc w:val="left"/>
      <w:pPr>
        <w:ind w:left="1152" w:hanging="360"/>
      </w:pPr>
      <w:rPr>
        <w:rFonts w:hint="default"/>
      </w:rPr>
    </w:lvl>
    <w:lvl w:ilvl="1">
      <w:start w:val="1"/>
      <w:numFmt w:val="decimal"/>
      <w:isLgl/>
      <w:lvlText w:val="%1.%2."/>
      <w:lvlJc w:val="left"/>
      <w:pPr>
        <w:ind w:left="1512" w:hanging="360"/>
      </w:pPr>
      <w:rPr>
        <w:rFonts w:hint="default"/>
      </w:rPr>
    </w:lvl>
    <w:lvl w:ilvl="2">
      <w:start w:val="1"/>
      <w:numFmt w:val="decimal"/>
      <w:isLgl/>
      <w:lvlText w:val="%1.%2.%3."/>
      <w:lvlJc w:val="left"/>
      <w:pPr>
        <w:ind w:left="2232" w:hanging="720"/>
      </w:pPr>
      <w:rPr>
        <w:rFonts w:hint="default"/>
      </w:rPr>
    </w:lvl>
    <w:lvl w:ilvl="3">
      <w:start w:val="1"/>
      <w:numFmt w:val="decimal"/>
      <w:isLgl/>
      <w:lvlText w:val="%1.%2.%3.%4."/>
      <w:lvlJc w:val="left"/>
      <w:pPr>
        <w:ind w:left="2592" w:hanging="720"/>
      </w:pPr>
      <w:rPr>
        <w:rFonts w:hint="default"/>
      </w:rPr>
    </w:lvl>
    <w:lvl w:ilvl="4">
      <w:start w:val="1"/>
      <w:numFmt w:val="decimal"/>
      <w:isLgl/>
      <w:lvlText w:val="%1.%2.%3.%4.%5."/>
      <w:lvlJc w:val="left"/>
      <w:pPr>
        <w:ind w:left="3312" w:hanging="1080"/>
      </w:pPr>
      <w:rPr>
        <w:rFonts w:hint="default"/>
      </w:rPr>
    </w:lvl>
    <w:lvl w:ilvl="5">
      <w:start w:val="1"/>
      <w:numFmt w:val="decimal"/>
      <w:isLgl/>
      <w:lvlText w:val="%1.%2.%3.%4.%5.%6."/>
      <w:lvlJc w:val="left"/>
      <w:pPr>
        <w:ind w:left="3672" w:hanging="1080"/>
      </w:pPr>
      <w:rPr>
        <w:rFonts w:hint="default"/>
      </w:rPr>
    </w:lvl>
    <w:lvl w:ilvl="6">
      <w:start w:val="1"/>
      <w:numFmt w:val="decimal"/>
      <w:isLgl/>
      <w:lvlText w:val="%1.%2.%3.%4.%5.%6.%7."/>
      <w:lvlJc w:val="left"/>
      <w:pPr>
        <w:ind w:left="4392" w:hanging="1440"/>
      </w:pPr>
      <w:rPr>
        <w:rFonts w:hint="default"/>
      </w:rPr>
    </w:lvl>
    <w:lvl w:ilvl="7">
      <w:start w:val="1"/>
      <w:numFmt w:val="decimal"/>
      <w:isLgl/>
      <w:lvlText w:val="%1.%2.%3.%4.%5.%6.%7.%8."/>
      <w:lvlJc w:val="left"/>
      <w:pPr>
        <w:ind w:left="4752" w:hanging="1440"/>
      </w:pPr>
      <w:rPr>
        <w:rFonts w:hint="default"/>
      </w:rPr>
    </w:lvl>
    <w:lvl w:ilvl="8">
      <w:start w:val="1"/>
      <w:numFmt w:val="decimal"/>
      <w:isLgl/>
      <w:lvlText w:val="%1.%2.%3.%4.%5.%6.%7.%8.%9."/>
      <w:lvlJc w:val="left"/>
      <w:pPr>
        <w:ind w:left="5472" w:hanging="1800"/>
      </w:pPr>
      <w:rPr>
        <w:rFonts w:hint="default"/>
      </w:rPr>
    </w:lvl>
  </w:abstractNum>
  <w:abstractNum w:abstractNumId="2" w15:restartNumberingAfterBreak="0">
    <w:nsid w:val="734E35C2"/>
    <w:multiLevelType w:val="multilevel"/>
    <w:tmpl w:val="1EF4BF64"/>
    <w:lvl w:ilvl="0">
      <w:start w:val="1"/>
      <w:numFmt w:val="decimal"/>
      <w:lvlText w:val="%1."/>
      <w:lvlJc w:val="left"/>
      <w:pPr>
        <w:ind w:left="360" w:hanging="360"/>
      </w:pPr>
      <w:rPr>
        <w:rFonts w:hint="default"/>
      </w:rPr>
    </w:lvl>
    <w:lvl w:ilvl="1">
      <w:start w:val="2"/>
      <w:numFmt w:val="decimal"/>
      <w:lvlText w:val="%1.%2."/>
      <w:lvlJc w:val="left"/>
      <w:pPr>
        <w:ind w:left="1512" w:hanging="360"/>
      </w:pPr>
      <w:rPr>
        <w:rFonts w:hint="default"/>
      </w:rPr>
    </w:lvl>
    <w:lvl w:ilvl="2">
      <w:start w:val="1"/>
      <w:numFmt w:val="decimal"/>
      <w:lvlText w:val="%1.%2.%3."/>
      <w:lvlJc w:val="left"/>
      <w:pPr>
        <w:ind w:left="3024" w:hanging="720"/>
      </w:pPr>
      <w:rPr>
        <w:rFonts w:hint="default"/>
      </w:rPr>
    </w:lvl>
    <w:lvl w:ilvl="3">
      <w:start w:val="1"/>
      <w:numFmt w:val="decimal"/>
      <w:lvlText w:val="%1.%2.%3.%4."/>
      <w:lvlJc w:val="left"/>
      <w:pPr>
        <w:ind w:left="4176" w:hanging="720"/>
      </w:pPr>
      <w:rPr>
        <w:rFonts w:hint="default"/>
      </w:rPr>
    </w:lvl>
    <w:lvl w:ilvl="4">
      <w:start w:val="1"/>
      <w:numFmt w:val="decimal"/>
      <w:lvlText w:val="%1.%2.%3.%4.%5."/>
      <w:lvlJc w:val="left"/>
      <w:pPr>
        <w:ind w:left="5688" w:hanging="1080"/>
      </w:pPr>
      <w:rPr>
        <w:rFonts w:hint="default"/>
      </w:rPr>
    </w:lvl>
    <w:lvl w:ilvl="5">
      <w:start w:val="1"/>
      <w:numFmt w:val="decimal"/>
      <w:lvlText w:val="%1.%2.%3.%4.%5.%6."/>
      <w:lvlJc w:val="left"/>
      <w:pPr>
        <w:ind w:left="6840" w:hanging="1080"/>
      </w:pPr>
      <w:rPr>
        <w:rFonts w:hint="default"/>
      </w:rPr>
    </w:lvl>
    <w:lvl w:ilvl="6">
      <w:start w:val="1"/>
      <w:numFmt w:val="decimal"/>
      <w:lvlText w:val="%1.%2.%3.%4.%5.%6.%7."/>
      <w:lvlJc w:val="left"/>
      <w:pPr>
        <w:ind w:left="8352" w:hanging="1440"/>
      </w:pPr>
      <w:rPr>
        <w:rFonts w:hint="default"/>
      </w:rPr>
    </w:lvl>
    <w:lvl w:ilvl="7">
      <w:start w:val="1"/>
      <w:numFmt w:val="decimal"/>
      <w:lvlText w:val="%1.%2.%3.%4.%5.%6.%7.%8."/>
      <w:lvlJc w:val="left"/>
      <w:pPr>
        <w:ind w:left="9504" w:hanging="1440"/>
      </w:pPr>
      <w:rPr>
        <w:rFonts w:hint="default"/>
      </w:rPr>
    </w:lvl>
    <w:lvl w:ilvl="8">
      <w:start w:val="1"/>
      <w:numFmt w:val="decimal"/>
      <w:lvlText w:val="%1.%2.%3.%4.%5.%6.%7.%8.%9."/>
      <w:lvlJc w:val="left"/>
      <w:pPr>
        <w:ind w:left="11016" w:hanging="180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ailMerge>
    <w:mainDocumentType w:val="formLetters"/>
    <w:linkToQuery/>
    <w:dataType w:val="native"/>
    <w:connectString w:val="Provider=Microsoft.ACE.OLEDB.12.0;User ID=Admin;Data Source=C:\Users\GBU-gar\Desktop\торги 371\Нижегородская 17\мм\Слияние Нижегорожская 7 17 1 транш пп сумм м 25 м 27.xlsm;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Лист1$`"/>
    <w:dataSource r:id="rId1"/>
    <w:viewMergedData/>
    <w:odso>
      <w:udl w:val="Provider=Microsoft.ACE.OLEDB.12.0;User ID=Admin;Data Source=C:\Users\GBU-gar\Desktop\торги 371\Нижегородская 17\мм\Слияние Нижегорожская 7 17 1 транш пп сумм м 25 м 27.xlsm;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Лист1$"/>
      <w:src r:id="rId2"/>
      <w:colDelim w:val="9"/>
      <w:type w:val="database"/>
      <w:fHdr/>
      <w:fieldMapData>
        <w:column w:val="0"/>
        <w:lid w:val="ru-RU"/>
      </w:fieldMapData>
      <w:fieldMapData>
        <w:column w:val="0"/>
        <w:lid w:val="ru-RU"/>
      </w:fieldMapData>
      <w:fieldMapData>
        <w:column w:val="0"/>
        <w:lid w:val="ru-RU"/>
      </w:fieldMapData>
      <w:fieldMapData>
        <w:column w:val="0"/>
        <w:lid w:val="ru-RU"/>
      </w:fieldMapData>
      <w:fieldMapData>
        <w:column w:val="0"/>
        <w:lid w:val="ru-RU"/>
      </w:fieldMapData>
      <w:fieldMapData>
        <w:column w:val="0"/>
        <w:lid w:val="ru-RU"/>
      </w:fieldMapData>
      <w:fieldMapData>
        <w:column w:val="0"/>
        <w:lid w:val="ru-RU"/>
      </w:fieldMapData>
      <w:fieldMapData>
        <w:column w:val="0"/>
        <w:lid w:val="ru-RU"/>
      </w:fieldMapData>
      <w:fieldMapData>
        <w:column w:val="0"/>
        <w:lid w:val="ru-RU"/>
      </w:fieldMapData>
      <w:fieldMapData>
        <w:column w:val="0"/>
        <w:lid w:val="ru-RU"/>
      </w:fieldMapData>
      <w:fieldMapData>
        <w:column w:val="0"/>
        <w:lid w:val="ru-RU"/>
      </w:fieldMapData>
      <w:fieldMapData>
        <w:column w:val="0"/>
        <w:lid w:val="ru-RU"/>
      </w:fieldMapData>
      <w:fieldMapData>
        <w:column w:val="0"/>
        <w:lid w:val="ru-RU"/>
      </w:fieldMapData>
      <w:fieldMapData>
        <w:column w:val="0"/>
        <w:lid w:val="ru-RU"/>
      </w:fieldMapData>
      <w:fieldMapData>
        <w:column w:val="0"/>
        <w:lid w:val="ru-RU"/>
      </w:fieldMapData>
      <w:fieldMapData>
        <w:column w:val="0"/>
        <w:lid w:val="ru-RU"/>
      </w:fieldMapData>
      <w:fieldMapData>
        <w:column w:val="0"/>
        <w:lid w:val="ru-RU"/>
      </w:fieldMapData>
      <w:fieldMapData>
        <w:column w:val="0"/>
        <w:lid w:val="ru-RU"/>
      </w:fieldMapData>
      <w:fieldMapData>
        <w:column w:val="0"/>
        <w:lid w:val="ru-RU"/>
      </w:fieldMapData>
      <w:fieldMapData>
        <w:column w:val="0"/>
        <w:lid w:val="ru-RU"/>
      </w:fieldMapData>
      <w:fieldMapData>
        <w:column w:val="0"/>
        <w:lid w:val="ru-RU"/>
      </w:fieldMapData>
      <w:fieldMapData>
        <w:column w:val="0"/>
        <w:lid w:val="ru-RU"/>
      </w:fieldMapData>
      <w:fieldMapData>
        <w:column w:val="0"/>
        <w:lid w:val="ru-RU"/>
      </w:fieldMapData>
      <w:fieldMapData>
        <w:column w:val="0"/>
        <w:lid w:val="ru-RU"/>
      </w:fieldMapData>
      <w:fieldMapData>
        <w:column w:val="0"/>
        <w:lid w:val="ru-RU"/>
      </w:fieldMapData>
      <w:fieldMapData>
        <w:column w:val="0"/>
        <w:lid w:val="ru-RU"/>
      </w:fieldMapData>
      <w:fieldMapData>
        <w:column w:val="0"/>
        <w:lid w:val="ru-RU"/>
      </w:fieldMapData>
      <w:fieldMapData>
        <w:column w:val="0"/>
        <w:lid w:val="ru-RU"/>
      </w:fieldMapData>
      <w:fieldMapData>
        <w:column w:val="0"/>
        <w:lid w:val="ru-RU"/>
      </w:fieldMapData>
      <w:fieldMapData>
        <w:column w:val="0"/>
        <w:lid w:val="ru-RU"/>
      </w:fieldMapData>
    </w:odso>
  </w:mailMerge>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75182"/>
    <w:rsid w:val="00050A8F"/>
    <w:rsid w:val="000543C6"/>
    <w:rsid w:val="00076C84"/>
    <w:rsid w:val="00082769"/>
    <w:rsid w:val="000B6B4F"/>
    <w:rsid w:val="000C3CC0"/>
    <w:rsid w:val="0010183F"/>
    <w:rsid w:val="001024E0"/>
    <w:rsid w:val="00116049"/>
    <w:rsid w:val="00124504"/>
    <w:rsid w:val="00166280"/>
    <w:rsid w:val="00172E87"/>
    <w:rsid w:val="00176CD8"/>
    <w:rsid w:val="0018757B"/>
    <w:rsid w:val="002220DB"/>
    <w:rsid w:val="00271E1B"/>
    <w:rsid w:val="002849F3"/>
    <w:rsid w:val="0028722A"/>
    <w:rsid w:val="00295F61"/>
    <w:rsid w:val="002D45FB"/>
    <w:rsid w:val="002F0306"/>
    <w:rsid w:val="00325E43"/>
    <w:rsid w:val="00347C8A"/>
    <w:rsid w:val="00365D6A"/>
    <w:rsid w:val="00384726"/>
    <w:rsid w:val="00394A11"/>
    <w:rsid w:val="003B074E"/>
    <w:rsid w:val="004B0D1D"/>
    <w:rsid w:val="005007F1"/>
    <w:rsid w:val="00514D3C"/>
    <w:rsid w:val="00554E0A"/>
    <w:rsid w:val="00575182"/>
    <w:rsid w:val="005D65D6"/>
    <w:rsid w:val="006D7A0A"/>
    <w:rsid w:val="006E4035"/>
    <w:rsid w:val="006F1AA1"/>
    <w:rsid w:val="006F2192"/>
    <w:rsid w:val="006F3C67"/>
    <w:rsid w:val="006F793B"/>
    <w:rsid w:val="00740B71"/>
    <w:rsid w:val="00745A76"/>
    <w:rsid w:val="007A3584"/>
    <w:rsid w:val="007B277A"/>
    <w:rsid w:val="007B2F78"/>
    <w:rsid w:val="00833B34"/>
    <w:rsid w:val="008B4906"/>
    <w:rsid w:val="008C766A"/>
    <w:rsid w:val="008E6F32"/>
    <w:rsid w:val="008F283C"/>
    <w:rsid w:val="008F59AE"/>
    <w:rsid w:val="0092448E"/>
    <w:rsid w:val="0093687B"/>
    <w:rsid w:val="00951CA9"/>
    <w:rsid w:val="00954585"/>
    <w:rsid w:val="00962097"/>
    <w:rsid w:val="009C14E2"/>
    <w:rsid w:val="009C39B0"/>
    <w:rsid w:val="009C5FE3"/>
    <w:rsid w:val="009C7A0C"/>
    <w:rsid w:val="009F08C7"/>
    <w:rsid w:val="009F250E"/>
    <w:rsid w:val="00A33DD7"/>
    <w:rsid w:val="00A44A63"/>
    <w:rsid w:val="00A73663"/>
    <w:rsid w:val="00A74C81"/>
    <w:rsid w:val="00A76908"/>
    <w:rsid w:val="00AB1689"/>
    <w:rsid w:val="00B172C9"/>
    <w:rsid w:val="00B263C9"/>
    <w:rsid w:val="00B4367E"/>
    <w:rsid w:val="00B56223"/>
    <w:rsid w:val="00B67CDD"/>
    <w:rsid w:val="00BA7615"/>
    <w:rsid w:val="00C330ED"/>
    <w:rsid w:val="00C42EF5"/>
    <w:rsid w:val="00C43EDD"/>
    <w:rsid w:val="00C85F8B"/>
    <w:rsid w:val="00CB03B2"/>
    <w:rsid w:val="00CB40CB"/>
    <w:rsid w:val="00CC2DE7"/>
    <w:rsid w:val="00CE0CBD"/>
    <w:rsid w:val="00D0482E"/>
    <w:rsid w:val="00D409A2"/>
    <w:rsid w:val="00D83CCC"/>
    <w:rsid w:val="00DA67BF"/>
    <w:rsid w:val="00E053E0"/>
    <w:rsid w:val="00E11B57"/>
    <w:rsid w:val="00E96276"/>
    <w:rsid w:val="00EF284F"/>
    <w:rsid w:val="00F01E5C"/>
    <w:rsid w:val="00F11F42"/>
    <w:rsid w:val="00F140F7"/>
    <w:rsid w:val="00F36262"/>
    <w:rsid w:val="00F42561"/>
    <w:rsid w:val="00F732AD"/>
    <w:rsid w:val="00FB40C8"/>
    <w:rsid w:val="00FC5D9A"/>
    <w:rsid w:val="00FF66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B308D"/>
  <w15:docId w15:val="{E5E4AE4C-FEB5-474C-AF3B-8AAE69852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53E0"/>
    <w:rPr>
      <w:rFonts w:ascii="Calibri" w:eastAsia="Times New Roman" w:hAnsi="Calibri" w:cs="Times New Roman"/>
    </w:rPr>
  </w:style>
  <w:style w:type="paragraph" w:styleId="1">
    <w:name w:val="heading 1"/>
    <w:basedOn w:val="a"/>
    <w:next w:val="a"/>
    <w:link w:val="10"/>
    <w:qFormat/>
    <w:rsid w:val="00E053E0"/>
    <w:pPr>
      <w:keepNext/>
      <w:spacing w:after="0" w:line="240" w:lineRule="auto"/>
      <w:outlineLvl w:val="0"/>
    </w:pPr>
    <w:rPr>
      <w:rFonts w:eastAsia="Calibri"/>
      <w:sz w:val="28"/>
      <w:szCs w:val="20"/>
      <w:lang w:eastAsia="ru-RU"/>
    </w:rPr>
  </w:style>
  <w:style w:type="paragraph" w:styleId="3">
    <w:name w:val="heading 3"/>
    <w:basedOn w:val="a"/>
    <w:next w:val="a"/>
    <w:link w:val="30"/>
    <w:qFormat/>
    <w:rsid w:val="00E053E0"/>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053E0"/>
    <w:rPr>
      <w:rFonts w:ascii="Calibri" w:eastAsia="Calibri" w:hAnsi="Calibri" w:cs="Times New Roman"/>
      <w:sz w:val="28"/>
      <w:szCs w:val="20"/>
      <w:lang w:eastAsia="ru-RU"/>
    </w:rPr>
  </w:style>
  <w:style w:type="character" w:customStyle="1" w:styleId="30">
    <w:name w:val="Заголовок 3 Знак"/>
    <w:basedOn w:val="a0"/>
    <w:link w:val="3"/>
    <w:rsid w:val="00E053E0"/>
    <w:rPr>
      <w:rFonts w:ascii="Cambria" w:eastAsia="Times New Roman" w:hAnsi="Cambria" w:cs="Times New Roman"/>
      <w:b/>
      <w:bCs/>
      <w:sz w:val="26"/>
      <w:szCs w:val="26"/>
    </w:rPr>
  </w:style>
  <w:style w:type="paragraph" w:styleId="a3">
    <w:name w:val="No Spacing"/>
    <w:link w:val="a4"/>
    <w:uiPriority w:val="99"/>
    <w:qFormat/>
    <w:rsid w:val="00E053E0"/>
    <w:pPr>
      <w:spacing w:after="0" w:line="240" w:lineRule="auto"/>
    </w:pPr>
    <w:rPr>
      <w:rFonts w:ascii="Calibri" w:eastAsia="Times New Roman" w:hAnsi="Calibri" w:cs="Times New Roman"/>
      <w:sz w:val="20"/>
      <w:szCs w:val="20"/>
      <w:lang w:eastAsia="ru-RU"/>
    </w:rPr>
  </w:style>
  <w:style w:type="paragraph" w:customStyle="1" w:styleId="ConsPlusNormal">
    <w:name w:val="ConsPlusNormal"/>
    <w:rsid w:val="00E053E0"/>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E053E0"/>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E053E0"/>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E053E0"/>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E053E0"/>
    <w:rPr>
      <w:rFonts w:ascii="Times New Roman" w:eastAsia="Calibri" w:hAnsi="Times New Roman" w:cs="Times New Roman"/>
      <w:sz w:val="26"/>
      <w:szCs w:val="24"/>
      <w:lang w:eastAsia="ru-RU"/>
    </w:rPr>
  </w:style>
  <w:style w:type="paragraph" w:styleId="a5">
    <w:name w:val="List Paragraph"/>
    <w:basedOn w:val="a"/>
    <w:link w:val="a6"/>
    <w:qFormat/>
    <w:rsid w:val="00E053E0"/>
    <w:pPr>
      <w:ind w:left="720"/>
      <w:contextualSpacing/>
    </w:pPr>
    <w:rPr>
      <w:rFonts w:eastAsia="Calibri"/>
      <w:sz w:val="20"/>
      <w:szCs w:val="20"/>
    </w:rPr>
  </w:style>
  <w:style w:type="paragraph" w:styleId="a7">
    <w:name w:val="Body Text"/>
    <w:basedOn w:val="a"/>
    <w:link w:val="a8"/>
    <w:uiPriority w:val="99"/>
    <w:rsid w:val="00E053E0"/>
    <w:pPr>
      <w:spacing w:after="120"/>
    </w:pPr>
    <w:rPr>
      <w:sz w:val="20"/>
      <w:szCs w:val="20"/>
    </w:rPr>
  </w:style>
  <w:style w:type="character" w:customStyle="1" w:styleId="a8">
    <w:name w:val="Основной текст Знак"/>
    <w:basedOn w:val="a0"/>
    <w:link w:val="a7"/>
    <w:uiPriority w:val="99"/>
    <w:rsid w:val="00E053E0"/>
    <w:rPr>
      <w:rFonts w:ascii="Calibri" w:eastAsia="Times New Roman" w:hAnsi="Calibri" w:cs="Times New Roman"/>
      <w:sz w:val="20"/>
      <w:szCs w:val="20"/>
    </w:rPr>
  </w:style>
  <w:style w:type="character" w:styleId="a9">
    <w:name w:val="Hyperlink"/>
    <w:rsid w:val="00E053E0"/>
    <w:rPr>
      <w:rFonts w:cs="Times New Roman"/>
      <w:color w:val="0000FF"/>
      <w:u w:val="single"/>
    </w:rPr>
  </w:style>
  <w:style w:type="paragraph" w:styleId="aa">
    <w:name w:val="header"/>
    <w:basedOn w:val="a"/>
    <w:link w:val="ab"/>
    <w:uiPriority w:val="99"/>
    <w:rsid w:val="00E053E0"/>
    <w:pPr>
      <w:tabs>
        <w:tab w:val="center" w:pos="4677"/>
        <w:tab w:val="right" w:pos="9355"/>
      </w:tabs>
    </w:pPr>
    <w:rPr>
      <w:sz w:val="20"/>
      <w:szCs w:val="20"/>
    </w:rPr>
  </w:style>
  <w:style w:type="character" w:customStyle="1" w:styleId="ab">
    <w:name w:val="Верхний колонтитул Знак"/>
    <w:basedOn w:val="a0"/>
    <w:link w:val="aa"/>
    <w:uiPriority w:val="99"/>
    <w:rsid w:val="00E053E0"/>
    <w:rPr>
      <w:rFonts w:ascii="Calibri" w:eastAsia="Times New Roman" w:hAnsi="Calibri" w:cs="Times New Roman"/>
      <w:sz w:val="20"/>
      <w:szCs w:val="20"/>
    </w:rPr>
  </w:style>
  <w:style w:type="character" w:styleId="ac">
    <w:name w:val="page number"/>
    <w:uiPriority w:val="99"/>
    <w:rsid w:val="00E053E0"/>
    <w:rPr>
      <w:rFonts w:cs="Times New Roman"/>
    </w:rPr>
  </w:style>
  <w:style w:type="paragraph" w:customStyle="1" w:styleId="11">
    <w:name w:val="Без интервала1"/>
    <w:rsid w:val="00E053E0"/>
    <w:pPr>
      <w:spacing w:after="0" w:line="240" w:lineRule="auto"/>
    </w:pPr>
    <w:rPr>
      <w:rFonts w:ascii="Calibri" w:eastAsia="Times New Roman" w:hAnsi="Calibri" w:cs="Times New Roman"/>
      <w:lang w:eastAsia="ru-RU"/>
    </w:rPr>
  </w:style>
  <w:style w:type="paragraph" w:customStyle="1" w:styleId="110">
    <w:name w:val="Без интервала11"/>
    <w:uiPriority w:val="99"/>
    <w:rsid w:val="00E053E0"/>
    <w:pPr>
      <w:spacing w:after="0" w:line="240" w:lineRule="auto"/>
    </w:pPr>
    <w:rPr>
      <w:rFonts w:ascii="Calibri" w:eastAsia="Calibri" w:hAnsi="Calibri" w:cs="Times New Roman"/>
    </w:rPr>
  </w:style>
  <w:style w:type="paragraph" w:styleId="ad">
    <w:name w:val="Balloon Text"/>
    <w:basedOn w:val="a"/>
    <w:link w:val="ae"/>
    <w:semiHidden/>
    <w:rsid w:val="00E053E0"/>
    <w:rPr>
      <w:rFonts w:ascii="Tahoma" w:hAnsi="Tahoma"/>
      <w:sz w:val="16"/>
      <w:szCs w:val="16"/>
    </w:rPr>
  </w:style>
  <w:style w:type="character" w:customStyle="1" w:styleId="ae">
    <w:name w:val="Текст выноски Знак"/>
    <w:basedOn w:val="a0"/>
    <w:link w:val="ad"/>
    <w:semiHidden/>
    <w:rsid w:val="00E053E0"/>
    <w:rPr>
      <w:rFonts w:ascii="Tahoma" w:eastAsia="Times New Roman" w:hAnsi="Tahoma" w:cs="Times New Roman"/>
      <w:sz w:val="16"/>
      <w:szCs w:val="16"/>
    </w:rPr>
  </w:style>
  <w:style w:type="paragraph" w:customStyle="1" w:styleId="textbastxt0">
    <w:name w:val="textbastxt"/>
    <w:basedOn w:val="a"/>
    <w:rsid w:val="00E053E0"/>
    <w:pPr>
      <w:autoSpaceDE w:val="0"/>
      <w:autoSpaceDN w:val="0"/>
      <w:spacing w:after="0" w:line="240" w:lineRule="auto"/>
      <w:ind w:firstLine="567"/>
      <w:jc w:val="both"/>
    </w:pPr>
    <w:rPr>
      <w:rFonts w:ascii="Times New Roman" w:hAnsi="Times New Roman"/>
      <w:sz w:val="24"/>
      <w:szCs w:val="24"/>
      <w:lang w:eastAsia="ru-RU"/>
    </w:rPr>
  </w:style>
  <w:style w:type="paragraph" w:styleId="af">
    <w:name w:val="endnote text"/>
    <w:basedOn w:val="a"/>
    <w:link w:val="af0"/>
    <w:rsid w:val="00E053E0"/>
    <w:pPr>
      <w:spacing w:after="0" w:line="240" w:lineRule="auto"/>
      <w:ind w:firstLine="567"/>
      <w:jc w:val="both"/>
    </w:pPr>
    <w:rPr>
      <w:rFonts w:ascii="Arial" w:hAnsi="Arial"/>
      <w:sz w:val="20"/>
      <w:szCs w:val="20"/>
    </w:rPr>
  </w:style>
  <w:style w:type="character" w:customStyle="1" w:styleId="af0">
    <w:name w:val="Текст концевой сноски Знак"/>
    <w:basedOn w:val="a0"/>
    <w:link w:val="af"/>
    <w:rsid w:val="00E053E0"/>
    <w:rPr>
      <w:rFonts w:ascii="Arial" w:eastAsia="Times New Roman" w:hAnsi="Arial" w:cs="Times New Roman"/>
      <w:sz w:val="20"/>
      <w:szCs w:val="20"/>
    </w:rPr>
  </w:style>
  <w:style w:type="character" w:customStyle="1" w:styleId="a6">
    <w:name w:val="Абзац списка Знак"/>
    <w:link w:val="a5"/>
    <w:rsid w:val="00E053E0"/>
    <w:rPr>
      <w:rFonts w:ascii="Calibri" w:eastAsia="Calibri" w:hAnsi="Calibri" w:cs="Times New Roman"/>
      <w:sz w:val="20"/>
      <w:szCs w:val="20"/>
    </w:rPr>
  </w:style>
  <w:style w:type="paragraph" w:customStyle="1" w:styleId="af1">
    <w:name w:val="наименование"/>
    <w:basedOn w:val="a"/>
    <w:rsid w:val="00E053E0"/>
    <w:pPr>
      <w:widowControl w:val="0"/>
      <w:autoSpaceDE w:val="0"/>
      <w:autoSpaceDN w:val="0"/>
      <w:adjustRightInd w:val="0"/>
      <w:spacing w:before="1" w:after="1" w:line="280" w:lineRule="atLeast"/>
      <w:ind w:left="1" w:right="1" w:firstLine="1"/>
      <w:jc w:val="center"/>
    </w:pPr>
    <w:rPr>
      <w:rFonts w:ascii="Times New Roman" w:hAnsi="Times New Roman"/>
      <w:b/>
      <w:bCs/>
      <w:sz w:val="24"/>
      <w:szCs w:val="24"/>
      <w:lang w:eastAsia="ru-RU"/>
    </w:rPr>
  </w:style>
  <w:style w:type="paragraph" w:styleId="af2">
    <w:name w:val="Plain Text"/>
    <w:basedOn w:val="a"/>
    <w:link w:val="af3"/>
    <w:rsid w:val="00E053E0"/>
    <w:pPr>
      <w:spacing w:after="0" w:line="240" w:lineRule="auto"/>
    </w:pPr>
    <w:rPr>
      <w:rFonts w:ascii="Courier New" w:eastAsia="Calibri" w:hAnsi="Courier New"/>
      <w:sz w:val="20"/>
      <w:szCs w:val="20"/>
      <w:lang w:eastAsia="ru-RU"/>
    </w:rPr>
  </w:style>
  <w:style w:type="character" w:customStyle="1" w:styleId="af3">
    <w:name w:val="Текст Знак"/>
    <w:basedOn w:val="a0"/>
    <w:link w:val="af2"/>
    <w:rsid w:val="00E053E0"/>
    <w:rPr>
      <w:rFonts w:ascii="Courier New" w:eastAsia="Calibri" w:hAnsi="Courier New" w:cs="Times New Roman"/>
      <w:sz w:val="20"/>
      <w:szCs w:val="20"/>
      <w:lang w:eastAsia="ru-RU"/>
    </w:rPr>
  </w:style>
  <w:style w:type="paragraph" w:styleId="af4">
    <w:name w:val="footer"/>
    <w:basedOn w:val="a"/>
    <w:link w:val="af5"/>
    <w:uiPriority w:val="99"/>
    <w:rsid w:val="00E053E0"/>
    <w:pPr>
      <w:tabs>
        <w:tab w:val="center" w:pos="4677"/>
        <w:tab w:val="right" w:pos="9355"/>
      </w:tabs>
      <w:spacing w:after="0" w:line="240" w:lineRule="auto"/>
    </w:pPr>
    <w:rPr>
      <w:rFonts w:ascii="Times New Roman" w:hAnsi="Times New Roman"/>
      <w:sz w:val="24"/>
      <w:szCs w:val="24"/>
    </w:rPr>
  </w:style>
  <w:style w:type="character" w:customStyle="1" w:styleId="af5">
    <w:name w:val="Нижний колонтитул Знак"/>
    <w:basedOn w:val="a0"/>
    <w:link w:val="af4"/>
    <w:uiPriority w:val="99"/>
    <w:rsid w:val="00E053E0"/>
    <w:rPr>
      <w:rFonts w:ascii="Times New Roman" w:eastAsia="Times New Roman" w:hAnsi="Times New Roman" w:cs="Times New Roman"/>
      <w:sz w:val="24"/>
      <w:szCs w:val="24"/>
    </w:rPr>
  </w:style>
  <w:style w:type="paragraph" w:styleId="af6">
    <w:name w:val="Title"/>
    <w:basedOn w:val="a"/>
    <w:link w:val="af7"/>
    <w:qFormat/>
    <w:rsid w:val="00E053E0"/>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f7">
    <w:name w:val="Заголовок Знак"/>
    <w:basedOn w:val="a0"/>
    <w:link w:val="af6"/>
    <w:rsid w:val="00E053E0"/>
    <w:rPr>
      <w:rFonts w:ascii="Times New Roman" w:eastAsia="Times New Roman" w:hAnsi="Times New Roman" w:cs="Times New Roman"/>
      <w:b/>
      <w:sz w:val="28"/>
      <w:szCs w:val="20"/>
    </w:rPr>
  </w:style>
  <w:style w:type="paragraph" w:styleId="af8">
    <w:name w:val="Normal (Web)"/>
    <w:basedOn w:val="a"/>
    <w:rsid w:val="00E053E0"/>
    <w:pPr>
      <w:spacing w:before="100" w:beforeAutospacing="1" w:after="100" w:afterAutospacing="1" w:line="240" w:lineRule="auto"/>
      <w:jc w:val="both"/>
    </w:pPr>
    <w:rPr>
      <w:rFonts w:ascii="Tahoma" w:hAnsi="Tahoma" w:cs="Tahoma"/>
      <w:color w:val="5A5A5A"/>
      <w:sz w:val="17"/>
      <w:szCs w:val="17"/>
      <w:lang w:eastAsia="ru-RU"/>
    </w:rPr>
  </w:style>
  <w:style w:type="character" w:styleId="af9">
    <w:name w:val="Emphasis"/>
    <w:qFormat/>
    <w:rsid w:val="00E053E0"/>
    <w:rPr>
      <w:i/>
      <w:iCs/>
    </w:rPr>
  </w:style>
  <w:style w:type="table" w:styleId="afa">
    <w:name w:val="Table Grid"/>
    <w:basedOn w:val="a1"/>
    <w:uiPriority w:val="59"/>
    <w:rsid w:val="00E053E0"/>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2">
    <w:name w:val="Основной текст1"/>
    <w:rsid w:val="00E053E0"/>
    <w:pPr>
      <w:widowControl w:val="0"/>
      <w:autoSpaceDE w:val="0"/>
      <w:autoSpaceDN w:val="0"/>
      <w:adjustRightInd w:val="0"/>
      <w:spacing w:before="1" w:after="1" w:line="240" w:lineRule="auto"/>
      <w:ind w:left="1" w:right="1" w:firstLine="284"/>
      <w:jc w:val="both"/>
    </w:pPr>
    <w:rPr>
      <w:rFonts w:ascii="Times New Roman" w:eastAsia="Times New Roman" w:hAnsi="Times New Roman" w:cs="Times New Roman"/>
      <w:color w:val="000000"/>
      <w:sz w:val="20"/>
      <w:szCs w:val="20"/>
      <w:lang w:eastAsia="ru-RU"/>
    </w:rPr>
  </w:style>
  <w:style w:type="paragraph" w:styleId="afb">
    <w:name w:val="footnote text"/>
    <w:basedOn w:val="a"/>
    <w:link w:val="afc"/>
    <w:uiPriority w:val="99"/>
    <w:semiHidden/>
    <w:rsid w:val="00E053E0"/>
    <w:pPr>
      <w:spacing w:after="0" w:line="240" w:lineRule="auto"/>
    </w:pPr>
    <w:rPr>
      <w:rFonts w:ascii="Times New Roman" w:hAnsi="Times New Roman"/>
      <w:sz w:val="20"/>
      <w:szCs w:val="20"/>
    </w:rPr>
  </w:style>
  <w:style w:type="character" w:customStyle="1" w:styleId="afc">
    <w:name w:val="Текст сноски Знак"/>
    <w:basedOn w:val="a0"/>
    <w:link w:val="afb"/>
    <w:uiPriority w:val="99"/>
    <w:semiHidden/>
    <w:rsid w:val="00E053E0"/>
    <w:rPr>
      <w:rFonts w:ascii="Times New Roman" w:eastAsia="Times New Roman" w:hAnsi="Times New Roman" w:cs="Times New Roman"/>
      <w:sz w:val="20"/>
      <w:szCs w:val="20"/>
    </w:rPr>
  </w:style>
  <w:style w:type="character" w:styleId="afd">
    <w:name w:val="footnote reference"/>
    <w:semiHidden/>
    <w:rsid w:val="00E053E0"/>
    <w:rPr>
      <w:vertAlign w:val="superscript"/>
    </w:rPr>
  </w:style>
  <w:style w:type="character" w:customStyle="1" w:styleId="xdexpressionboxxddatabindingui">
    <w:name w:val="xdexpressionbox xddatabindingui"/>
    <w:rsid w:val="00E053E0"/>
  </w:style>
  <w:style w:type="paragraph" w:customStyle="1" w:styleId="afe">
    <w:name w:val="основной"/>
    <w:basedOn w:val="a"/>
    <w:rsid w:val="00E053E0"/>
    <w:pPr>
      <w:widowControl w:val="0"/>
      <w:spacing w:before="1" w:after="1" w:line="240" w:lineRule="auto"/>
      <w:ind w:left="1" w:right="1" w:firstLine="284"/>
      <w:jc w:val="both"/>
    </w:pPr>
    <w:rPr>
      <w:rFonts w:ascii="Times New Roman" w:hAnsi="Times New Roman"/>
      <w:szCs w:val="20"/>
      <w:lang w:val="en-US"/>
    </w:rPr>
  </w:style>
  <w:style w:type="paragraph" w:customStyle="1" w:styleId="rezul">
    <w:name w:val="rezul"/>
    <w:basedOn w:val="a"/>
    <w:rsid w:val="00E053E0"/>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E053E0"/>
    <w:pPr>
      <w:spacing w:before="1" w:after="1" w:line="240" w:lineRule="atLeast"/>
      <w:ind w:left="1" w:right="1" w:firstLine="1"/>
      <w:jc w:val="center"/>
    </w:pPr>
    <w:rPr>
      <w:rFonts w:ascii="Times New Roman" w:hAnsi="Times New Roman"/>
      <w:b/>
      <w:i/>
      <w:sz w:val="20"/>
      <w:szCs w:val="20"/>
      <w:lang w:val="en-US"/>
    </w:rPr>
  </w:style>
  <w:style w:type="paragraph" w:customStyle="1" w:styleId="Default">
    <w:name w:val="Default"/>
    <w:uiPriority w:val="99"/>
    <w:rsid w:val="00E053E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Style5">
    <w:name w:val="Style5"/>
    <w:basedOn w:val="a"/>
    <w:uiPriority w:val="99"/>
    <w:rsid w:val="00E053E0"/>
    <w:pPr>
      <w:widowControl w:val="0"/>
      <w:autoSpaceDE w:val="0"/>
      <w:autoSpaceDN w:val="0"/>
      <w:adjustRightInd w:val="0"/>
      <w:spacing w:after="0" w:line="331" w:lineRule="exact"/>
      <w:ind w:firstLine="734"/>
      <w:jc w:val="both"/>
    </w:pPr>
    <w:rPr>
      <w:rFonts w:ascii="Times New Roman" w:hAnsi="Times New Roman"/>
      <w:sz w:val="24"/>
      <w:szCs w:val="24"/>
      <w:lang w:eastAsia="ru-RU"/>
    </w:rPr>
  </w:style>
  <w:style w:type="character" w:customStyle="1" w:styleId="a4">
    <w:name w:val="Без интервала Знак"/>
    <w:link w:val="a3"/>
    <w:uiPriority w:val="99"/>
    <w:locked/>
    <w:rsid w:val="00E053E0"/>
    <w:rPr>
      <w:rFonts w:ascii="Calibri" w:eastAsia="Times New Roman" w:hAnsi="Calibri" w:cs="Times New Roman"/>
      <w:sz w:val="20"/>
      <w:szCs w:val="20"/>
      <w:lang w:eastAsia="ru-RU"/>
    </w:rPr>
  </w:style>
  <w:style w:type="character" w:styleId="aff">
    <w:name w:val="annotation reference"/>
    <w:uiPriority w:val="99"/>
    <w:semiHidden/>
    <w:unhideWhenUsed/>
    <w:rsid w:val="00E053E0"/>
    <w:rPr>
      <w:sz w:val="16"/>
      <w:szCs w:val="16"/>
    </w:rPr>
  </w:style>
  <w:style w:type="paragraph" w:styleId="aff0">
    <w:name w:val="annotation text"/>
    <w:basedOn w:val="a"/>
    <w:link w:val="aff1"/>
    <w:uiPriority w:val="99"/>
    <w:semiHidden/>
    <w:unhideWhenUsed/>
    <w:rsid w:val="00E053E0"/>
    <w:rPr>
      <w:sz w:val="20"/>
      <w:szCs w:val="20"/>
    </w:rPr>
  </w:style>
  <w:style w:type="character" w:customStyle="1" w:styleId="aff1">
    <w:name w:val="Текст примечания Знак"/>
    <w:basedOn w:val="a0"/>
    <w:link w:val="aff0"/>
    <w:uiPriority w:val="99"/>
    <w:semiHidden/>
    <w:rsid w:val="00E053E0"/>
    <w:rPr>
      <w:rFonts w:ascii="Calibri" w:eastAsia="Times New Roman" w:hAnsi="Calibri" w:cs="Times New Roman"/>
      <w:sz w:val="20"/>
      <w:szCs w:val="20"/>
    </w:rPr>
  </w:style>
  <w:style w:type="paragraph" w:styleId="aff2">
    <w:name w:val="annotation subject"/>
    <w:basedOn w:val="aff0"/>
    <w:next w:val="aff0"/>
    <w:link w:val="aff3"/>
    <w:uiPriority w:val="99"/>
    <w:semiHidden/>
    <w:unhideWhenUsed/>
    <w:rsid w:val="00E053E0"/>
    <w:rPr>
      <w:b/>
      <w:bCs/>
    </w:rPr>
  </w:style>
  <w:style w:type="character" w:customStyle="1" w:styleId="aff3">
    <w:name w:val="Тема примечания Знак"/>
    <w:basedOn w:val="aff1"/>
    <w:link w:val="aff2"/>
    <w:uiPriority w:val="99"/>
    <w:semiHidden/>
    <w:rsid w:val="00E053E0"/>
    <w:rPr>
      <w:rFonts w:ascii="Calibri" w:eastAsia="Times New Roman" w:hAnsi="Calibri" w:cs="Times New Roman"/>
      <w:b/>
      <w:bCs/>
      <w:sz w:val="20"/>
      <w:szCs w:val="20"/>
    </w:rPr>
  </w:style>
  <w:style w:type="paragraph" w:styleId="aff4">
    <w:name w:val="Revision"/>
    <w:hidden/>
    <w:uiPriority w:val="99"/>
    <w:semiHidden/>
    <w:rsid w:val="00E053E0"/>
    <w:pPr>
      <w:spacing w:after="0" w:line="240" w:lineRule="auto"/>
    </w:pPr>
    <w:rPr>
      <w:rFonts w:ascii="Calibri" w:eastAsia="Times New Roman" w:hAnsi="Calibri" w:cs="Times New Roman"/>
    </w:rPr>
  </w:style>
  <w:style w:type="paragraph" w:customStyle="1" w:styleId="ConsPlusNonformat">
    <w:name w:val="ConsPlusNonformat"/>
    <w:rsid w:val="00E053E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5">
    <w:name w:val="FollowedHyperlink"/>
    <w:uiPriority w:val="99"/>
    <w:semiHidden/>
    <w:unhideWhenUsed/>
    <w:rsid w:val="00E053E0"/>
    <w:rPr>
      <w:color w:val="800080"/>
      <w:u w:val="single"/>
    </w:rPr>
  </w:style>
  <w:style w:type="character" w:styleId="aff6">
    <w:name w:val="endnote reference"/>
    <w:uiPriority w:val="99"/>
    <w:semiHidden/>
    <w:unhideWhenUsed/>
    <w:rsid w:val="00E053E0"/>
    <w:rPr>
      <w:vertAlign w:val="superscript"/>
    </w:rPr>
  </w:style>
  <w:style w:type="character" w:customStyle="1" w:styleId="Tahoma14">
    <w:name w:val="Стиль Tahoma 14 пт полужирный"/>
    <w:uiPriority w:val="99"/>
    <w:rsid w:val="00E053E0"/>
    <w:rPr>
      <w:rFonts w:ascii="Times New Roman" w:hAnsi="Times New Roman"/>
      <w:b/>
      <w:sz w:val="28"/>
    </w:rPr>
  </w:style>
  <w:style w:type="paragraph" w:styleId="HTML">
    <w:name w:val="HTML Preformatted"/>
    <w:basedOn w:val="a"/>
    <w:link w:val="HTML0"/>
    <w:uiPriority w:val="99"/>
    <w:unhideWhenUsed/>
    <w:rsid w:val="00E053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sz w:val="20"/>
      <w:szCs w:val="20"/>
      <w:lang w:eastAsia="ru-RU"/>
    </w:rPr>
  </w:style>
  <w:style w:type="character" w:customStyle="1" w:styleId="HTML0">
    <w:name w:val="Стандартный HTML Знак"/>
    <w:basedOn w:val="a0"/>
    <w:link w:val="HTML"/>
    <w:uiPriority w:val="99"/>
    <w:rsid w:val="00E053E0"/>
    <w:rPr>
      <w:rFonts w:ascii="Courier New" w:eastAsia="Calibri" w:hAnsi="Courier New" w:cs="Times New Roman"/>
      <w:sz w:val="20"/>
      <w:szCs w:val="20"/>
      <w:lang w:eastAsia="ru-RU"/>
    </w:rPr>
  </w:style>
  <w:style w:type="character" w:customStyle="1" w:styleId="2">
    <w:name w:val="Основной текст (2)_"/>
    <w:link w:val="20"/>
    <w:rsid w:val="00E053E0"/>
    <w:rPr>
      <w:b/>
      <w:bCs/>
      <w:sz w:val="19"/>
      <w:szCs w:val="19"/>
      <w:shd w:val="clear" w:color="auto" w:fill="FFFFFF"/>
    </w:rPr>
  </w:style>
  <w:style w:type="paragraph" w:customStyle="1" w:styleId="20">
    <w:name w:val="Основной текст (2)"/>
    <w:basedOn w:val="a"/>
    <w:link w:val="2"/>
    <w:rsid w:val="00E053E0"/>
    <w:pPr>
      <w:widowControl w:val="0"/>
      <w:shd w:val="clear" w:color="auto" w:fill="FFFFFF"/>
      <w:spacing w:after="60" w:line="0" w:lineRule="atLeast"/>
      <w:jc w:val="both"/>
    </w:pPr>
    <w:rPr>
      <w:rFonts w:asciiTheme="minorHAnsi" w:eastAsiaTheme="minorHAnsi" w:hAnsiTheme="minorHAnsi" w:cstheme="minorBidi"/>
      <w:b/>
      <w:bCs/>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0551526">
      <w:bodyDiv w:val="1"/>
      <w:marLeft w:val="0"/>
      <w:marRight w:val="0"/>
      <w:marTop w:val="0"/>
      <w:marBottom w:val="0"/>
      <w:divBdr>
        <w:top w:val="none" w:sz="0" w:space="0" w:color="auto"/>
        <w:left w:val="none" w:sz="0" w:space="0" w:color="auto"/>
        <w:bottom w:val="none" w:sz="0" w:space="0" w:color="auto"/>
        <w:right w:val="none" w:sz="0" w:space="0" w:color="auto"/>
      </w:divBdr>
    </w:div>
    <w:div w:id="1076590389">
      <w:bodyDiv w:val="1"/>
      <w:marLeft w:val="0"/>
      <w:marRight w:val="0"/>
      <w:marTop w:val="0"/>
      <w:marBottom w:val="0"/>
      <w:divBdr>
        <w:top w:val="none" w:sz="0" w:space="0" w:color="auto"/>
        <w:left w:val="none" w:sz="0" w:space="0" w:color="auto"/>
        <w:bottom w:val="none" w:sz="0" w:space="0" w:color="auto"/>
        <w:right w:val="none" w:sz="0" w:space="0" w:color="auto"/>
      </w:divBdr>
    </w:div>
    <w:div w:id="1563247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ogovor.taganka@gmail.com" TargetMode="External"/><Relationship Id="rId13" Type="http://schemas.openxmlformats.org/officeDocument/2006/relationships/hyperlink" Target="mailto:dogovor.taganka@gmail.com" TargetMode="Externa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www.roseltorg.ru" TargetMode="External"/><Relationship Id="rId12" Type="http://schemas.openxmlformats.org/officeDocument/2006/relationships/hyperlink" Target="mailto:dogovor.taganka@gmail.com"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investmoscow.r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nvestmoscow.ru/" TargetMode="External"/><Relationship Id="rId5" Type="http://schemas.openxmlformats.org/officeDocument/2006/relationships/footnotes" Target="footnotes.xml"/><Relationship Id="rId15" Type="http://schemas.openxmlformats.org/officeDocument/2006/relationships/hyperlink" Target="http://www.roseltorg.ru" TargetMode="External"/><Relationship Id="rId10" Type="http://schemas.openxmlformats.org/officeDocument/2006/relationships/hyperlink" Target="http://www.investmoscow.r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dogovor.taganka@gmail.com" TargetMode="External"/><Relationship Id="rId14" Type="http://schemas.openxmlformats.org/officeDocument/2006/relationships/hyperlink" Target="http://www.torgi.gov.ru"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C:\Users\GBU-gar\Desktop\&#1090;&#1086;&#1088;&#1075;&#1080;%20371\&#1053;&#1080;&#1078;&#1077;&#1075;&#1086;&#1088;&#1086;&#1076;&#1089;&#1082;&#1072;&#1103;%2017\&#1084;&#1084;\&#1057;&#1083;&#1080;&#1103;&#1085;&#1080;&#1077;%20&#1053;&#1080;&#1078;&#1077;&#1075;&#1086;&#1088;&#1086;&#1078;&#1089;&#1082;&#1072;&#1103;%207%2017%201%20&#1090;&#1088;&#1072;&#1085;&#1096;%20&#1087;&#1087;%20&#1089;&#1091;&#1084;&#1084;%20&#1084;%2025%20&#1084;%2027.xlsm" TargetMode="External"/><Relationship Id="rId1" Type="http://schemas.openxmlformats.org/officeDocument/2006/relationships/mailMergeSource" Target="file:///C:\Users\GBU-gar\Desktop\&#1090;&#1086;&#1088;&#1075;&#1080;%20371\&#1053;&#1080;&#1078;&#1077;&#1075;&#1086;&#1088;&#1086;&#1076;&#1089;&#1082;&#1072;&#1103;%2017\&#1084;&#1084;\&#1057;&#1083;&#1080;&#1103;&#1085;&#1080;&#1077;%20&#1053;&#1080;&#1078;&#1077;&#1075;&#1086;&#1088;&#1086;&#1078;&#1089;&#1082;&#1072;&#1103;%207%2017%201%20&#1090;&#1088;&#1072;&#1085;&#1096;%20&#1087;&#1087;%20&#1089;&#1091;&#1084;&#1084;%20&#1084;%2025%20&#1084;%2027.xls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198</TotalTime>
  <Pages>31</Pages>
  <Words>9444</Words>
  <Characters>53833</Characters>
  <Application>Microsoft Office Word</Application>
  <DocSecurity>0</DocSecurity>
  <Lines>448</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GBU-gar</cp:lastModifiedBy>
  <cp:revision>21</cp:revision>
  <dcterms:created xsi:type="dcterms:W3CDTF">2019-07-07T12:34:00Z</dcterms:created>
  <dcterms:modified xsi:type="dcterms:W3CDTF">2020-01-24T09:05:00Z</dcterms:modified>
</cp:coreProperties>
</file>